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1D59E" w14:textId="2D94D1A6" w:rsidR="002314DC" w:rsidRPr="00183B5E" w:rsidRDefault="002314DC">
      <w:pPr>
        <w:jc w:val="center"/>
        <w:rPr>
          <w:rFonts w:ascii="Calibri" w:eastAsia="Calibri" w:hAnsi="Calibri" w:cs="Calibri"/>
          <w:b/>
          <w:lang w:val="de-DE"/>
        </w:rPr>
      </w:pPr>
      <w:r w:rsidRPr="00183B5E">
        <w:rPr>
          <w:rFonts w:ascii="Calibri" w:eastAsia="Calibri" w:hAnsi="Calibri" w:cs="Calibri"/>
          <w:b/>
          <w:lang w:val="de-DE"/>
        </w:rPr>
        <w:t>Gemeinsame Erklärung: Die zukünftige EU muss das Recht auf Asyl in Europa aufrechterhalten</w:t>
      </w:r>
    </w:p>
    <w:p w14:paraId="00000002" w14:textId="77777777" w:rsidR="00F87B3D" w:rsidRPr="00183B5E" w:rsidRDefault="00F87B3D">
      <w:pPr>
        <w:rPr>
          <w:rFonts w:ascii="Calibri" w:eastAsia="Calibri" w:hAnsi="Calibri" w:cs="Calibri"/>
          <w:b/>
          <w:sz w:val="20"/>
          <w:szCs w:val="20"/>
          <w:lang w:val="de-DE"/>
        </w:rPr>
      </w:pPr>
    </w:p>
    <w:p w14:paraId="275475F4" w14:textId="43A6A237" w:rsidR="002314DC" w:rsidRPr="00183B5E" w:rsidRDefault="002314DC">
      <w:pPr>
        <w:rPr>
          <w:rFonts w:ascii="Calibri" w:eastAsia="Calibri" w:hAnsi="Calibri" w:cs="Calibri"/>
          <w:sz w:val="20"/>
          <w:szCs w:val="20"/>
          <w:lang w:val="de-DE"/>
        </w:rPr>
      </w:pPr>
      <w:r w:rsidRPr="00183B5E">
        <w:rPr>
          <w:rFonts w:ascii="Calibri" w:eastAsia="Calibri" w:hAnsi="Calibri" w:cs="Calibri"/>
          <w:sz w:val="20"/>
          <w:szCs w:val="20"/>
          <w:lang w:val="de-DE"/>
        </w:rPr>
        <w:t xml:space="preserve">Um sicherzustellen, dass Flüchtlinge Schutz finden können, müssen Staaten das Recht auf Asyl garantieren und ihre Verpflichtungen im Rahmen des internationalen Flüchtlingsschutzsystems einhalten. Diese Schutzpflicht trifft alle EU-Mitgliedstaaten nach Artikel 18 der EU-Grundrechtecharta. Die jüngsten und zunehmenden Versuche der EU und ihrer Mitgliedstaaten, sich ihrer Verantwortung im Asylbereich zu entziehen, indem sie Asylverfahren und Flüchtlingsschutz auslagern, bergen jedoch die Gefahr, das internationale Schutzsystem zu untergraben. Die unterzeichnenden Menschenrechts- und </w:t>
      </w:r>
      <w:r w:rsidR="007062FC">
        <w:rPr>
          <w:rFonts w:ascii="Calibri" w:eastAsia="Calibri" w:hAnsi="Calibri" w:cs="Calibri"/>
          <w:sz w:val="20"/>
          <w:szCs w:val="20"/>
          <w:lang w:val="de-DE"/>
        </w:rPr>
        <w:t>humanitären O</w:t>
      </w:r>
      <w:r w:rsidRPr="00183B5E">
        <w:rPr>
          <w:rFonts w:ascii="Calibri" w:eastAsia="Calibri" w:hAnsi="Calibri" w:cs="Calibri"/>
          <w:sz w:val="20"/>
          <w:szCs w:val="20"/>
          <w:lang w:val="de-DE"/>
        </w:rPr>
        <w:t xml:space="preserve">rganisationen sind </w:t>
      </w:r>
      <w:r w:rsidR="00BD3F96" w:rsidRPr="00183B5E">
        <w:rPr>
          <w:rFonts w:ascii="Calibri" w:eastAsia="Calibri" w:hAnsi="Calibri" w:cs="Calibri"/>
          <w:sz w:val="20"/>
          <w:szCs w:val="20"/>
          <w:lang w:val="de-DE"/>
        </w:rPr>
        <w:t>angesichts</w:t>
      </w:r>
      <w:r w:rsidRPr="00183B5E">
        <w:rPr>
          <w:rFonts w:ascii="Calibri" w:eastAsia="Calibri" w:hAnsi="Calibri" w:cs="Calibri"/>
          <w:sz w:val="20"/>
          <w:szCs w:val="20"/>
          <w:lang w:val="de-DE"/>
        </w:rPr>
        <w:t xml:space="preserve"> diese</w:t>
      </w:r>
      <w:r w:rsidR="00BD3F96" w:rsidRPr="00183B5E">
        <w:rPr>
          <w:rFonts w:ascii="Calibri" w:eastAsia="Calibri" w:hAnsi="Calibri" w:cs="Calibri"/>
          <w:sz w:val="20"/>
          <w:szCs w:val="20"/>
          <w:lang w:val="de-DE"/>
        </w:rPr>
        <w:t>r</w:t>
      </w:r>
      <w:r w:rsidRPr="00183B5E">
        <w:rPr>
          <w:rFonts w:ascii="Calibri" w:eastAsia="Calibri" w:hAnsi="Calibri" w:cs="Calibri"/>
          <w:sz w:val="20"/>
          <w:szCs w:val="20"/>
          <w:lang w:val="de-DE"/>
        </w:rPr>
        <w:t xml:space="preserve"> Entwicklungen </w:t>
      </w:r>
      <w:r w:rsidR="00BD3F96" w:rsidRPr="00183B5E">
        <w:rPr>
          <w:rFonts w:ascii="Calibri" w:eastAsia="Calibri" w:hAnsi="Calibri" w:cs="Calibri"/>
          <w:sz w:val="20"/>
          <w:szCs w:val="20"/>
          <w:lang w:val="de-DE"/>
        </w:rPr>
        <w:t>alarmiert</w:t>
      </w:r>
      <w:r w:rsidRPr="00183B5E">
        <w:rPr>
          <w:rFonts w:ascii="Calibri" w:eastAsia="Calibri" w:hAnsi="Calibri" w:cs="Calibri"/>
          <w:sz w:val="20"/>
          <w:szCs w:val="20"/>
          <w:lang w:val="de-DE"/>
        </w:rPr>
        <w:t xml:space="preserve"> und fordern die EU und ihre Mitgliedstaaten dringend auf, das Recht auf territoriales Asyl in Europa zu schützen. </w:t>
      </w:r>
    </w:p>
    <w:p w14:paraId="00000004" w14:textId="77777777" w:rsidR="00F87B3D" w:rsidRPr="00183B5E" w:rsidRDefault="00F87B3D">
      <w:pPr>
        <w:rPr>
          <w:rFonts w:ascii="Calibri" w:eastAsia="Calibri" w:hAnsi="Calibri" w:cs="Calibri"/>
          <w:sz w:val="20"/>
          <w:szCs w:val="20"/>
          <w:lang w:val="de-DE"/>
        </w:rPr>
      </w:pPr>
    </w:p>
    <w:p w14:paraId="00000005" w14:textId="34772730" w:rsidR="00F87B3D" w:rsidRDefault="00183B5E">
      <w:pPr>
        <w:rPr>
          <w:rFonts w:ascii="Calibri" w:eastAsia="Calibri" w:hAnsi="Calibri" w:cs="Calibri"/>
          <w:sz w:val="20"/>
          <w:szCs w:val="20"/>
          <w:lang w:val="de-DE"/>
        </w:rPr>
      </w:pPr>
      <w:r w:rsidRPr="00183B5E">
        <w:rPr>
          <w:rFonts w:ascii="Calibri" w:eastAsia="Calibri" w:hAnsi="Calibri" w:cs="Calibri"/>
          <w:sz w:val="20"/>
          <w:szCs w:val="20"/>
          <w:lang w:val="de-DE"/>
        </w:rPr>
        <w:t>Die Diskussionen über die Externalisierung von Asyl sind nicht neu und wurden im Laufe der Jahre immer wieder kritisiert, angefochten und abgelehnt. Di</w:t>
      </w:r>
      <w:r>
        <w:rPr>
          <w:rFonts w:ascii="Calibri" w:eastAsia="Calibri" w:hAnsi="Calibri" w:cs="Calibri"/>
          <w:sz w:val="20"/>
          <w:szCs w:val="20"/>
          <w:lang w:val="de-DE"/>
        </w:rPr>
        <w:t>e</w:t>
      </w:r>
      <w:hyperlink r:id="rId6">
        <w:r w:rsidR="00A6512D" w:rsidRPr="00183B5E">
          <w:rPr>
            <w:rFonts w:ascii="Calibri" w:eastAsia="Calibri" w:hAnsi="Calibri" w:cs="Calibri"/>
            <w:sz w:val="20"/>
            <w:szCs w:val="20"/>
            <w:highlight w:val="white"/>
            <w:lang w:val="de-DE"/>
          </w:rPr>
          <w:t xml:space="preserve"> </w:t>
        </w:r>
      </w:hyperlink>
      <w:hyperlink r:id="rId7">
        <w:r w:rsidR="00A6512D" w:rsidRPr="00183B5E">
          <w:rPr>
            <w:rFonts w:ascii="Calibri" w:eastAsia="Calibri" w:hAnsi="Calibri" w:cs="Calibri"/>
            <w:color w:val="0563C1"/>
            <w:sz w:val="20"/>
            <w:szCs w:val="20"/>
            <w:highlight w:val="white"/>
            <w:u w:val="single"/>
            <w:lang w:val="de-DE"/>
          </w:rPr>
          <w:t>Europ</w:t>
        </w:r>
        <w:r>
          <w:rPr>
            <w:rFonts w:ascii="Calibri" w:eastAsia="Calibri" w:hAnsi="Calibri" w:cs="Calibri"/>
            <w:color w:val="0563C1"/>
            <w:sz w:val="20"/>
            <w:szCs w:val="20"/>
            <w:highlight w:val="white"/>
            <w:u w:val="single"/>
            <w:lang w:val="de-DE"/>
          </w:rPr>
          <w:t>äische Kommission</w:t>
        </w:r>
      </w:hyperlink>
      <w:r w:rsidR="00A6512D" w:rsidRPr="00183B5E">
        <w:rPr>
          <w:rFonts w:ascii="Calibri" w:eastAsia="Calibri" w:hAnsi="Calibri" w:cs="Calibri"/>
          <w:sz w:val="20"/>
          <w:szCs w:val="20"/>
          <w:highlight w:val="white"/>
          <w:lang w:val="de-DE"/>
        </w:rPr>
        <w:t xml:space="preserve"> </w:t>
      </w:r>
      <w:r w:rsidRPr="00183B5E">
        <w:rPr>
          <w:rFonts w:ascii="Calibri" w:eastAsia="Calibri" w:hAnsi="Calibri" w:cs="Calibri"/>
          <w:sz w:val="20"/>
          <w:szCs w:val="20"/>
          <w:lang w:val="de-DE"/>
        </w:rPr>
        <w:t xml:space="preserve">selbst schloss 2018 die rechtliche Machbarkeit </w:t>
      </w:r>
      <w:r>
        <w:rPr>
          <w:rFonts w:ascii="Calibri" w:eastAsia="Calibri" w:hAnsi="Calibri" w:cs="Calibri"/>
          <w:sz w:val="20"/>
          <w:szCs w:val="20"/>
          <w:lang w:val="de-DE"/>
        </w:rPr>
        <w:t xml:space="preserve">solcher Modelle aus und bezeichnete sie als „weder wünschenswert noch machbar“. Der weltweite Schutzbedarf ist höher denn je, und Länder mit niedrigem und mittlerem Einkommen nehmen </w:t>
      </w:r>
      <w:r w:rsidR="007062FC">
        <w:fldChar w:fldCharType="begin"/>
      </w:r>
      <w:r w:rsidR="007062FC" w:rsidRPr="007062FC">
        <w:rPr>
          <w:lang w:val="de-DE"/>
        </w:rPr>
        <w:instrText>HYPERLINK "https://www.unhcr.org/about-unhcr/who-we-are/figures-glance" \h</w:instrText>
      </w:r>
      <w:r w:rsidR="007062FC">
        <w:fldChar w:fldCharType="separate"/>
      </w:r>
      <w:r w:rsidR="00A6512D" w:rsidRPr="00183B5E">
        <w:rPr>
          <w:rFonts w:ascii="Calibri" w:eastAsia="Calibri" w:hAnsi="Calibri" w:cs="Calibri"/>
          <w:color w:val="1155CC"/>
          <w:sz w:val="20"/>
          <w:szCs w:val="20"/>
          <w:u w:val="single"/>
          <w:lang w:val="de-DE"/>
        </w:rPr>
        <w:t>7</w:t>
      </w:r>
      <w:r w:rsidR="007062FC">
        <w:rPr>
          <w:rFonts w:ascii="Calibri" w:eastAsia="Calibri" w:hAnsi="Calibri" w:cs="Calibri"/>
          <w:color w:val="1155CC"/>
          <w:sz w:val="20"/>
          <w:szCs w:val="20"/>
          <w:u w:val="single"/>
          <w:lang w:val="de-DE"/>
        </w:rPr>
        <w:fldChar w:fldCharType="end"/>
      </w:r>
      <w:hyperlink r:id="rId8">
        <w:r w:rsidR="00A6512D" w:rsidRPr="00183B5E">
          <w:rPr>
            <w:rFonts w:ascii="Calibri" w:eastAsia="Calibri" w:hAnsi="Calibri" w:cs="Calibri"/>
            <w:color w:val="1155CC"/>
            <w:sz w:val="20"/>
            <w:szCs w:val="20"/>
            <w:u w:val="single"/>
            <w:lang w:val="de-DE"/>
          </w:rPr>
          <w:t>5</w:t>
        </w:r>
        <w:r>
          <w:rPr>
            <w:rFonts w:ascii="Calibri" w:eastAsia="Calibri" w:hAnsi="Calibri" w:cs="Calibri"/>
            <w:color w:val="1155CC"/>
            <w:sz w:val="20"/>
            <w:szCs w:val="20"/>
            <w:u w:val="single"/>
            <w:lang w:val="de-DE"/>
          </w:rPr>
          <w:t xml:space="preserve"> </w:t>
        </w:r>
        <w:r w:rsidR="00A6512D" w:rsidRPr="00183B5E">
          <w:rPr>
            <w:rFonts w:ascii="Calibri" w:eastAsia="Calibri" w:hAnsi="Calibri" w:cs="Calibri"/>
            <w:color w:val="1155CC"/>
            <w:sz w:val="20"/>
            <w:szCs w:val="20"/>
            <w:u w:val="single"/>
            <w:lang w:val="de-DE"/>
          </w:rPr>
          <w:t>%</w:t>
        </w:r>
      </w:hyperlink>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der weltweiten Flüchtlinge auf. Trotzdem gab es in letzter Zeit vermehrt Vorschläge, die Bearbeitung von Asylanträgen oder gar die Verantwortung für die Gewährung von Flüchtlingsschutz auf Nicht-EU-Länder zu verlagern. </w:t>
      </w:r>
    </w:p>
    <w:p w14:paraId="2A3257CF" w14:textId="77777777" w:rsidR="00183B5E" w:rsidRDefault="00183B5E">
      <w:pPr>
        <w:rPr>
          <w:rFonts w:ascii="Calibri" w:eastAsia="Calibri" w:hAnsi="Calibri" w:cs="Calibri"/>
          <w:sz w:val="20"/>
          <w:szCs w:val="20"/>
          <w:lang w:val="de-DE"/>
        </w:rPr>
      </w:pPr>
    </w:p>
    <w:p w14:paraId="00000007" w14:textId="5455580B" w:rsidR="00F87B3D" w:rsidRPr="00183B5E" w:rsidRDefault="00183B5E">
      <w:pPr>
        <w:rPr>
          <w:rFonts w:ascii="Calibri" w:eastAsia="Calibri" w:hAnsi="Calibri" w:cs="Calibri"/>
          <w:sz w:val="20"/>
          <w:szCs w:val="20"/>
          <w:lang w:val="de-DE"/>
        </w:rPr>
      </w:pPr>
      <w:r>
        <w:rPr>
          <w:rFonts w:ascii="Calibri" w:eastAsia="Calibri" w:hAnsi="Calibri" w:cs="Calibri"/>
          <w:sz w:val="20"/>
          <w:szCs w:val="20"/>
          <w:lang w:val="de-DE"/>
        </w:rPr>
        <w:t xml:space="preserve">Italien beispielsweise versucht derzeit, die Asylanträge bestimmter Gruppen von Asylbewerbern außerhalb seines Hoheitsgebiets, in Haftzentren in Albanien, zu bearbeiten – mit dem Risiko einer langen, </w:t>
      </w:r>
      <w:r w:rsidR="007062FC">
        <w:fldChar w:fldCharType="begin"/>
      </w:r>
      <w:r w:rsidR="007062FC" w:rsidRPr="007062FC">
        <w:rPr>
          <w:lang w:val="de-DE"/>
        </w:rPr>
        <w:instrText>HYPERLINK "https://www.amnesty.org/en/documents/EUR30/7587/2024/en/" \h</w:instrText>
      </w:r>
      <w:r w:rsidR="007062FC">
        <w:fldChar w:fldCharType="separate"/>
      </w:r>
      <w:r w:rsidR="00A6512D" w:rsidRPr="00183B5E">
        <w:rPr>
          <w:rFonts w:ascii="Calibri" w:eastAsia="Calibri" w:hAnsi="Calibri" w:cs="Calibri"/>
          <w:color w:val="1155CC"/>
          <w:sz w:val="20"/>
          <w:szCs w:val="20"/>
          <w:u w:val="single"/>
          <w:lang w:val="de-DE"/>
        </w:rPr>
        <w:t>automati</w:t>
      </w:r>
      <w:r>
        <w:rPr>
          <w:rFonts w:ascii="Calibri" w:eastAsia="Calibri" w:hAnsi="Calibri" w:cs="Calibri"/>
          <w:color w:val="1155CC"/>
          <w:sz w:val="20"/>
          <w:szCs w:val="20"/>
          <w:u w:val="single"/>
          <w:lang w:val="de-DE"/>
        </w:rPr>
        <w:t>s</w:t>
      </w:r>
      <w:r w:rsidR="00A6512D" w:rsidRPr="00183B5E">
        <w:rPr>
          <w:rFonts w:ascii="Calibri" w:eastAsia="Calibri" w:hAnsi="Calibri" w:cs="Calibri"/>
          <w:color w:val="1155CC"/>
          <w:sz w:val="20"/>
          <w:szCs w:val="20"/>
          <w:u w:val="single"/>
          <w:lang w:val="de-DE"/>
        </w:rPr>
        <w:t>c</w:t>
      </w:r>
      <w:r>
        <w:rPr>
          <w:rFonts w:ascii="Calibri" w:eastAsia="Calibri" w:hAnsi="Calibri" w:cs="Calibri"/>
          <w:color w:val="1155CC"/>
          <w:sz w:val="20"/>
          <w:szCs w:val="20"/>
          <w:u w:val="single"/>
          <w:lang w:val="de-DE"/>
        </w:rPr>
        <w:t>hen Inhaftierung</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der Verweigerung des Zugangs zu einem fairen Asylverfahren mit den erforderlichen Verfahrensrechten und einer verzögerten Ausschiffung von auf See geretteten oder abgefangenen Personen. </w:t>
      </w:r>
      <w:r w:rsidR="007062FC">
        <w:fldChar w:fldCharType="begin"/>
      </w:r>
      <w:r w:rsidR="007062FC" w:rsidRPr="007062FC">
        <w:rPr>
          <w:lang w:val="de-DE"/>
        </w:rPr>
        <w:instrText>HYPERLINK "https://www.dr.dk/nyheder/politik/danmark-samler-over-halvdelen-af-eu-landene-i-faelles-opraab-vil-have-modtagecentre" \h</w:instrText>
      </w:r>
      <w:r w:rsidR="007062FC">
        <w:fldChar w:fldCharType="separate"/>
      </w:r>
      <w:r>
        <w:rPr>
          <w:rFonts w:ascii="Calibri" w:eastAsia="Calibri" w:hAnsi="Calibri" w:cs="Calibri"/>
          <w:color w:val="1155CC"/>
          <w:sz w:val="20"/>
          <w:szCs w:val="20"/>
          <w:u w:val="single"/>
          <w:lang w:val="de-DE"/>
        </w:rPr>
        <w:t>Andere Länder</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darunter</w:t>
      </w:r>
      <w:r w:rsidR="00A6512D" w:rsidRPr="00183B5E">
        <w:rPr>
          <w:rFonts w:ascii="Calibri" w:eastAsia="Calibri" w:hAnsi="Calibri" w:cs="Calibri"/>
          <w:sz w:val="20"/>
          <w:szCs w:val="20"/>
          <w:lang w:val="de-DE"/>
        </w:rPr>
        <w:t xml:space="preserve"> </w:t>
      </w:r>
      <w:hyperlink r:id="rId9">
        <w:r w:rsidR="00A6512D" w:rsidRPr="00183B5E">
          <w:rPr>
            <w:rFonts w:ascii="Calibri" w:eastAsia="Calibri" w:hAnsi="Calibri" w:cs="Calibri"/>
            <w:color w:val="1155CC"/>
            <w:sz w:val="20"/>
            <w:szCs w:val="20"/>
            <w:u w:val="single"/>
            <w:lang w:val="de-DE"/>
          </w:rPr>
          <w:t>D</w:t>
        </w:r>
        <w:r>
          <w:rPr>
            <w:rFonts w:ascii="Calibri" w:eastAsia="Calibri" w:hAnsi="Calibri" w:cs="Calibri"/>
            <w:color w:val="1155CC"/>
            <w:sz w:val="20"/>
            <w:szCs w:val="20"/>
            <w:u w:val="single"/>
            <w:lang w:val="de-DE"/>
          </w:rPr>
          <w:t>änemark</w:t>
        </w:r>
      </w:hyperlink>
      <w:r w:rsidR="00A6512D" w:rsidRPr="00183B5E">
        <w:rPr>
          <w:rFonts w:ascii="Calibri" w:eastAsia="Calibri" w:hAnsi="Calibri" w:cs="Calibri"/>
          <w:sz w:val="20"/>
          <w:szCs w:val="20"/>
          <w:lang w:val="de-DE"/>
        </w:rPr>
        <w:t xml:space="preserve"> and </w:t>
      </w:r>
      <w:r w:rsidR="007062FC">
        <w:fldChar w:fldCharType="begin"/>
      </w:r>
      <w:r w:rsidR="007062FC" w:rsidRPr="007062FC">
        <w:rPr>
          <w:lang w:val="de-DE"/>
        </w:rPr>
        <w:instrText>HYPERLINK "https://www.amnesty.de/fluechtlinge-schutzsuchende-auslagerung-asylverfahren" \h</w:instrText>
      </w:r>
      <w:r w:rsidR="007062FC">
        <w:fldChar w:fldCharType="separate"/>
      </w:r>
      <w:r>
        <w:rPr>
          <w:rFonts w:ascii="Calibri" w:eastAsia="Calibri" w:hAnsi="Calibri" w:cs="Calibri"/>
          <w:color w:val="1155CC"/>
          <w:sz w:val="20"/>
          <w:szCs w:val="20"/>
          <w:u w:val="single"/>
          <w:lang w:val="de-DE"/>
        </w:rPr>
        <w:t>Deutschland</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prüfen die Durchführbarkeit eines solchen Vorgehens. </w:t>
      </w:r>
      <w:r w:rsidR="007062FC">
        <w:fldChar w:fldCharType="begin"/>
      </w:r>
      <w:r w:rsidR="007062FC" w:rsidRPr="007062FC">
        <w:rPr>
          <w:lang w:val="de-DE"/>
        </w:rPr>
        <w:instrText>HYPERLINK "https://uim.dk/media/12635/joint-letter-to-the-european-commission-on-new-solutions-to-address-irregular-migration-to-europe.pdf" \h</w:instrText>
      </w:r>
      <w:r w:rsidR="007062FC">
        <w:fldChar w:fldCharType="separate"/>
      </w:r>
      <w:r w:rsidR="00A6512D" w:rsidRPr="00183B5E">
        <w:rPr>
          <w:rFonts w:ascii="Calibri" w:eastAsia="Calibri" w:hAnsi="Calibri" w:cs="Calibri"/>
          <w:color w:val="1155CC"/>
          <w:sz w:val="20"/>
          <w:szCs w:val="20"/>
          <w:u w:val="single"/>
          <w:lang w:val="de-DE"/>
        </w:rPr>
        <w:t>15 EU</w:t>
      </w:r>
      <w:r>
        <w:rPr>
          <w:rFonts w:ascii="Calibri" w:eastAsia="Calibri" w:hAnsi="Calibri" w:cs="Calibri"/>
          <w:color w:val="1155CC"/>
          <w:sz w:val="20"/>
          <w:szCs w:val="20"/>
          <w:u w:val="single"/>
          <w:lang w:val="de-DE"/>
        </w:rPr>
        <w:t>-</w:t>
      </w:r>
      <w:r w:rsidR="00A6512D" w:rsidRPr="00183B5E">
        <w:rPr>
          <w:rFonts w:ascii="Calibri" w:eastAsia="Calibri" w:hAnsi="Calibri" w:cs="Calibri"/>
          <w:color w:val="1155CC"/>
          <w:sz w:val="20"/>
          <w:szCs w:val="20"/>
          <w:u w:val="single"/>
          <w:lang w:val="de-DE"/>
        </w:rPr>
        <w:t>M</w:t>
      </w:r>
      <w:r>
        <w:rPr>
          <w:rFonts w:ascii="Calibri" w:eastAsia="Calibri" w:hAnsi="Calibri" w:cs="Calibri"/>
          <w:color w:val="1155CC"/>
          <w:sz w:val="20"/>
          <w:szCs w:val="20"/>
          <w:u w:val="single"/>
          <w:lang w:val="de-DE"/>
        </w:rPr>
        <w:t>itgliedstaaten</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und einige Fraktionen </w:t>
      </w:r>
      <w:r w:rsidR="00B93962">
        <w:rPr>
          <w:rFonts w:ascii="Calibri" w:eastAsia="Calibri" w:hAnsi="Calibri" w:cs="Calibri"/>
          <w:sz w:val="20"/>
          <w:szCs w:val="20"/>
          <w:lang w:val="de-DE"/>
        </w:rPr>
        <w:t>haben ähnliche kurzsichtige Maßnahmen zur Verlagerung von Asylverfahren außerhalb des EU-Gebietes befürwortet und die Europäische Kommission ermutigt, nach Wegen zu suchen, um dies durch weitere Gesetzesreformen, wie etwa eine Ausweitung des Konzepts der „sicheren Drittstaaten“, zu erleichtern.</w:t>
      </w:r>
    </w:p>
    <w:p w14:paraId="00000008" w14:textId="77777777" w:rsidR="00F87B3D" w:rsidRDefault="00F87B3D">
      <w:pPr>
        <w:rPr>
          <w:rFonts w:ascii="Calibri" w:eastAsia="Calibri" w:hAnsi="Calibri" w:cs="Calibri"/>
          <w:sz w:val="20"/>
          <w:szCs w:val="20"/>
          <w:lang w:val="de-DE"/>
        </w:rPr>
      </w:pPr>
    </w:p>
    <w:p w14:paraId="798CA428" w14:textId="02726150" w:rsidR="00B93962" w:rsidRPr="00183B5E" w:rsidRDefault="00B93962">
      <w:pPr>
        <w:rPr>
          <w:rFonts w:ascii="Calibri" w:eastAsia="Calibri" w:hAnsi="Calibri" w:cs="Calibri"/>
          <w:sz w:val="20"/>
          <w:szCs w:val="20"/>
          <w:lang w:val="de-DE"/>
        </w:rPr>
      </w:pPr>
      <w:r>
        <w:rPr>
          <w:rFonts w:ascii="Calibri" w:eastAsia="Calibri" w:hAnsi="Calibri" w:cs="Calibri"/>
          <w:sz w:val="20"/>
          <w:szCs w:val="20"/>
          <w:lang w:val="de-DE"/>
        </w:rPr>
        <w:t xml:space="preserve">Diese Versuche müssen im Zusammenhang mit zeitgleichen Bemühungen gesehen werden, durch Partnerschaftsabkommen mit Drittländern zu verhindern, dass Asylbewerberinnen und Asylbewerber von diesen Ländern aus das Hoheitsgebiet der EU erreichen. Dabei wird die Menschenrechtslage in den Vertragsstaaten wenig bis gar nicht berücksichtigt. In den letzten Jahren hat die Europäische Kommission unter Umgehung der öffentlichen und parlamentarischen Kontrolle sowie des </w:t>
      </w:r>
      <w:r w:rsidR="0015090F">
        <w:rPr>
          <w:rFonts w:ascii="Calibri" w:eastAsia="Calibri" w:hAnsi="Calibri" w:cs="Calibri"/>
          <w:sz w:val="20"/>
          <w:szCs w:val="20"/>
          <w:lang w:val="de-DE"/>
        </w:rPr>
        <w:t>europäischen Rechts</w:t>
      </w:r>
      <w:r>
        <w:rPr>
          <w:rFonts w:ascii="Calibri" w:eastAsia="Calibri" w:hAnsi="Calibri" w:cs="Calibri"/>
          <w:sz w:val="20"/>
          <w:szCs w:val="20"/>
          <w:lang w:val="de-DE"/>
        </w:rPr>
        <w:t xml:space="preserve"> immer mehr umstrittene und undurchsichtige Abkommen mit Nicht-EU-Ländern geschlossen</w:t>
      </w:r>
      <w:r w:rsidR="0015090F">
        <w:rPr>
          <w:rFonts w:ascii="Calibri" w:eastAsia="Calibri" w:hAnsi="Calibri" w:cs="Calibri"/>
          <w:sz w:val="20"/>
          <w:szCs w:val="20"/>
          <w:lang w:val="de-DE"/>
        </w:rPr>
        <w:t>. Diese Länder erhalten dabei große Geldsummen, ohne sich effektiven Menschenrechtsgarantien oder Kontrollmechanismen unterwerfen zu müssen. Bei dem Versuch, die Migration einzudämmen und Flüchtlingsbewegungen in Richtung EU zu stoppen, wird auf die dabei verursachten menschlichen Leiden keine Rücksicht genommen.</w:t>
      </w:r>
    </w:p>
    <w:p w14:paraId="0000000A" w14:textId="77777777" w:rsidR="00F87B3D" w:rsidRDefault="00F87B3D">
      <w:pPr>
        <w:rPr>
          <w:rFonts w:ascii="Calibri" w:eastAsia="Calibri" w:hAnsi="Calibri" w:cs="Calibri"/>
          <w:sz w:val="20"/>
          <w:szCs w:val="20"/>
          <w:lang w:val="de-DE"/>
        </w:rPr>
      </w:pPr>
    </w:p>
    <w:p w14:paraId="072BAF97" w14:textId="576BA2FE" w:rsidR="0015090F" w:rsidRPr="0015090F" w:rsidRDefault="0015090F">
      <w:pPr>
        <w:rPr>
          <w:rFonts w:ascii="Calibri" w:eastAsia="Calibri" w:hAnsi="Calibri" w:cs="Calibri"/>
          <w:b/>
          <w:bCs/>
          <w:sz w:val="20"/>
          <w:szCs w:val="20"/>
          <w:lang w:val="de-DE"/>
        </w:rPr>
      </w:pPr>
      <w:r>
        <w:rPr>
          <w:rFonts w:ascii="Calibri" w:eastAsia="Calibri" w:hAnsi="Calibri" w:cs="Calibri"/>
          <w:b/>
          <w:bCs/>
          <w:sz w:val="20"/>
          <w:szCs w:val="20"/>
          <w:lang w:val="de-DE"/>
        </w:rPr>
        <w:t>Menschliches Leid durch Externalisierung</w:t>
      </w:r>
    </w:p>
    <w:p w14:paraId="0000000C" w14:textId="77777777" w:rsidR="00F87B3D" w:rsidRDefault="00F87B3D">
      <w:pPr>
        <w:rPr>
          <w:rFonts w:ascii="Calibri" w:eastAsia="Calibri" w:hAnsi="Calibri" w:cs="Calibri"/>
          <w:b/>
          <w:sz w:val="20"/>
          <w:szCs w:val="20"/>
          <w:lang w:val="de-DE"/>
        </w:rPr>
      </w:pPr>
    </w:p>
    <w:p w14:paraId="0D1894F4" w14:textId="77777777" w:rsidR="00C46470" w:rsidRDefault="00C46470">
      <w:pPr>
        <w:rPr>
          <w:rFonts w:ascii="Calibri" w:eastAsia="Calibri" w:hAnsi="Calibri" w:cs="Calibri"/>
          <w:sz w:val="20"/>
          <w:szCs w:val="20"/>
          <w:lang w:val="de-DE"/>
        </w:rPr>
      </w:pPr>
      <w:r>
        <w:rPr>
          <w:rFonts w:ascii="Calibri" w:eastAsia="Calibri" w:hAnsi="Calibri" w:cs="Calibri"/>
          <w:sz w:val="20"/>
          <w:szCs w:val="20"/>
          <w:lang w:val="de-DE"/>
        </w:rPr>
        <w:t xml:space="preserve">Die Versuche, Asylverfahren in Drittstaaten auszulagern, sind eine Ausprägung davon, dass sich die Staaten ihrer rechtlichen Verantwortlichkeit für schutzbedürftige Menschen in eklatanter Weise entziehen. Die Auslagerung von Asylverfahren und Flüchtlingsschutz an Drittstaaten, die keinen wirksamen Schutz bieten können oder bereits in unverhältnismäßig hohem Maße Flüchtlinge aufgenommen haben, ist mit dem Sinn und Zweck der Genfer Flüchtlingskonvention unvereinbar. Zudem werden hierdurch </w:t>
      </w:r>
      <w:r w:rsidR="007062FC">
        <w:fldChar w:fldCharType="begin"/>
      </w:r>
      <w:r w:rsidR="007062FC" w:rsidRPr="007062FC">
        <w:rPr>
          <w:lang w:val="de-DE"/>
        </w:rPr>
        <w:instrText>HYPERLINK "https://www.kaldorcentre.unsw.edu.au/sites/kaldorcentre.unsw.edu.au/files/Policy_Brief_11_Offshore_Processing.pdf" \h</w:instrText>
      </w:r>
      <w:r w:rsidR="007062FC">
        <w:fldChar w:fldCharType="separate"/>
      </w:r>
      <w:r w:rsidR="00A6512D" w:rsidRPr="00183B5E">
        <w:rPr>
          <w:rFonts w:ascii="Calibri" w:eastAsia="Calibri" w:hAnsi="Calibri" w:cs="Calibri"/>
          <w:color w:val="1155CC"/>
          <w:sz w:val="20"/>
          <w:szCs w:val="20"/>
          <w:u w:val="single"/>
          <w:lang w:val="de-DE"/>
        </w:rPr>
        <w:t>ju</w:t>
      </w:r>
      <w:r>
        <w:rPr>
          <w:rFonts w:ascii="Calibri" w:eastAsia="Calibri" w:hAnsi="Calibri" w:cs="Calibri"/>
          <w:color w:val="1155CC"/>
          <w:sz w:val="20"/>
          <w:szCs w:val="20"/>
          <w:u w:val="single"/>
          <w:lang w:val="de-DE"/>
        </w:rPr>
        <w:t>stizielle Zuständigkeit und rechtliche Verantwortlichkeit</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verwischt, was im Falle von Rechtsverletzungen den Zugang zur Justiz erschwert. Wo immer die Externalisierung von Asylverfahren erprobt wurde, hat sie unermessliches menschliches Leid und Menschenrechtsverletzungen verursacht.</w:t>
      </w:r>
    </w:p>
    <w:p w14:paraId="0D12D49C" w14:textId="77777777" w:rsidR="00402071" w:rsidRDefault="00402071">
      <w:pPr>
        <w:rPr>
          <w:rFonts w:ascii="Calibri" w:eastAsia="Calibri" w:hAnsi="Calibri" w:cs="Calibri"/>
          <w:sz w:val="20"/>
          <w:szCs w:val="20"/>
          <w:lang w:val="de-DE"/>
        </w:rPr>
      </w:pPr>
    </w:p>
    <w:p w14:paraId="0000000F" w14:textId="2C7515BD" w:rsidR="00F87B3D" w:rsidRPr="00183B5E" w:rsidRDefault="00402071" w:rsidP="00926329">
      <w:pPr>
        <w:rPr>
          <w:rFonts w:ascii="Calibri" w:eastAsia="Calibri" w:hAnsi="Calibri" w:cs="Calibri"/>
          <w:color w:val="202124"/>
          <w:sz w:val="20"/>
          <w:szCs w:val="20"/>
          <w:highlight w:val="white"/>
          <w:lang w:val="de-DE"/>
        </w:rPr>
      </w:pPr>
      <w:r>
        <w:rPr>
          <w:rFonts w:ascii="Calibri" w:eastAsia="Calibri" w:hAnsi="Calibri" w:cs="Calibri"/>
          <w:sz w:val="20"/>
          <w:szCs w:val="20"/>
          <w:lang w:val="de-DE"/>
        </w:rPr>
        <w:t xml:space="preserve">Vor allem </w:t>
      </w:r>
      <w:r w:rsidR="007062FC">
        <w:fldChar w:fldCharType="begin"/>
      </w:r>
      <w:r w:rsidR="007062FC" w:rsidRPr="007062FC">
        <w:rPr>
          <w:lang w:val="de-DE"/>
        </w:rPr>
        <w:instrText>HYPERLINK "https://eur01.safelinks.protection.outlook.com/?url=https%3A%2F%2Fwww.amnesty.org.au%2Fwp-content%2Fuploads%2F2016%2F10%2FISLAND-OF-DESPAIR-FINAL.pdf&amp;data=05%7C02%7Cstephanie.pope%40oxfam.org%7C83453f7e1d2e441e0d6d08dc84ad500c%7Cc42c6655bda0417590bab6e48cacd561%7C0%7C0%7C638531128869242895%7CUnknown%7CTWFpbGZsb3d8eyJWIjoiMC4wLjAwMDAiLCJQIjoiV2luMzIiLCJBTiI6Ik1haWwiLCJXVCI6Mn0%3D%7C0%7C%7C%7C&amp;sdata=3dgfufZwEslRnp3Fv8Hb6m8QQP%2B9wNiSTtZpmahDZ6k%3D&amp;reserved=0" \h</w:instrText>
      </w:r>
      <w:r w:rsidR="007062FC">
        <w:fldChar w:fldCharType="separate"/>
      </w:r>
      <w:r>
        <w:rPr>
          <w:rFonts w:ascii="Calibri" w:eastAsia="Calibri" w:hAnsi="Calibri" w:cs="Calibri"/>
          <w:color w:val="1155CC"/>
          <w:sz w:val="20"/>
          <w:szCs w:val="20"/>
          <w:u w:val="single"/>
          <w:lang w:val="de-DE"/>
        </w:rPr>
        <w:t>A</w:t>
      </w:r>
      <w:r w:rsidR="00A6512D" w:rsidRPr="00183B5E">
        <w:rPr>
          <w:rFonts w:ascii="Calibri" w:eastAsia="Calibri" w:hAnsi="Calibri" w:cs="Calibri"/>
          <w:color w:val="1155CC"/>
          <w:sz w:val="20"/>
          <w:szCs w:val="20"/>
          <w:u w:val="single"/>
          <w:lang w:val="de-DE"/>
        </w:rPr>
        <w:t>ustrali</w:t>
      </w:r>
      <w:r>
        <w:rPr>
          <w:rFonts w:ascii="Calibri" w:eastAsia="Calibri" w:hAnsi="Calibri" w:cs="Calibri"/>
          <w:color w:val="1155CC"/>
          <w:sz w:val="20"/>
          <w:szCs w:val="20"/>
          <w:u w:val="single"/>
          <w:lang w:val="de-DE"/>
        </w:rPr>
        <w:t>ens</w:t>
      </w:r>
      <w:r w:rsidR="007062FC">
        <w:rPr>
          <w:rFonts w:ascii="Calibri" w:eastAsia="Calibri" w:hAnsi="Calibri" w:cs="Calibri"/>
          <w:color w:val="1155CC"/>
          <w:sz w:val="20"/>
          <w:szCs w:val="20"/>
          <w:u w:val="single"/>
          <w:lang w:val="de-DE"/>
        </w:rPr>
        <w:fldChar w:fldCharType="end"/>
      </w:r>
      <w:hyperlink r:id="rId10">
        <w:r w:rsidR="00A6512D" w:rsidRPr="00183B5E">
          <w:rPr>
            <w:rFonts w:ascii="Calibri" w:eastAsia="Calibri" w:hAnsi="Calibri" w:cs="Calibri"/>
            <w:sz w:val="20"/>
            <w:szCs w:val="20"/>
            <w:lang w:val="de-DE"/>
          </w:rPr>
          <w:t xml:space="preserve"> </w:t>
        </w:r>
      </w:hyperlink>
      <w:hyperlink r:id="rId11">
        <w:r>
          <w:rPr>
            <w:rFonts w:ascii="Calibri" w:eastAsia="Calibri" w:hAnsi="Calibri" w:cs="Calibri"/>
            <w:color w:val="1155CC"/>
            <w:sz w:val="20"/>
            <w:szCs w:val="20"/>
            <w:u w:val="single"/>
            <w:lang w:val="de-DE"/>
          </w:rPr>
          <w:t>“Offshore“-Flüchtlingslager</w:t>
        </w:r>
      </w:hyperlink>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zeigt, wie diese Verfahren </w:t>
      </w:r>
      <w:r w:rsidRPr="00051300">
        <w:rPr>
          <w:rFonts w:ascii="Calibri" w:eastAsia="Calibri" w:hAnsi="Calibri" w:cs="Calibri"/>
          <w:b/>
          <w:sz w:val="20"/>
          <w:szCs w:val="20"/>
          <w:lang w:val="de-DE"/>
        </w:rPr>
        <w:t>zu langer Haft und eingeschränkter Bewegungsfreiheit geführt haben, was der psychischen und physischen Gesundheit von Schutzsuchenden schweren Schaden zufügt. In der Folge kommt es zu anhaltenden Menschenrechtsverletzungen</w:t>
      </w:r>
      <w:r w:rsidR="00926329">
        <w:rPr>
          <w:rFonts w:ascii="Calibri" w:eastAsia="Calibri" w:hAnsi="Calibri" w:cs="Calibri"/>
          <w:sz w:val="20"/>
          <w:szCs w:val="20"/>
          <w:lang w:val="de-DE"/>
        </w:rPr>
        <w:t>, darunter</w:t>
      </w:r>
      <w:r>
        <w:rPr>
          <w:rFonts w:ascii="Calibri" w:eastAsia="Calibri" w:hAnsi="Calibri" w:cs="Calibri"/>
          <w:sz w:val="20"/>
          <w:szCs w:val="20"/>
          <w:lang w:val="de-DE"/>
        </w:rPr>
        <w:t xml:space="preserve"> </w:t>
      </w:r>
      <w:hyperlink r:id="rId12">
        <w:r>
          <w:rPr>
            <w:rFonts w:ascii="Calibri" w:eastAsia="Calibri" w:hAnsi="Calibri" w:cs="Calibri"/>
            <w:color w:val="1155CC"/>
            <w:sz w:val="20"/>
            <w:szCs w:val="20"/>
            <w:u w:val="single"/>
            <w:lang w:val="de-DE"/>
          </w:rPr>
          <w:t>unmenschliche und erniedrigende Behandlung</w:t>
        </w:r>
      </w:hyperlink>
      <w:r w:rsidR="00A6512D" w:rsidRPr="00183B5E">
        <w:rPr>
          <w:rFonts w:ascii="Calibri" w:eastAsia="Calibri" w:hAnsi="Calibri" w:cs="Calibri"/>
          <w:sz w:val="20"/>
          <w:szCs w:val="20"/>
          <w:lang w:val="de-DE"/>
        </w:rPr>
        <w:t xml:space="preserve">, </w:t>
      </w:r>
      <w:r w:rsidR="00926329">
        <w:rPr>
          <w:rFonts w:ascii="Calibri" w:eastAsia="Calibri" w:hAnsi="Calibri" w:cs="Calibri"/>
          <w:sz w:val="20"/>
          <w:szCs w:val="20"/>
          <w:lang w:val="de-DE"/>
        </w:rPr>
        <w:t>Vernachlässigung</w:t>
      </w:r>
      <w:r w:rsidR="00A6512D" w:rsidRPr="00183B5E">
        <w:rPr>
          <w:rFonts w:ascii="Calibri" w:eastAsia="Calibri" w:hAnsi="Calibri" w:cs="Calibri"/>
          <w:sz w:val="20"/>
          <w:szCs w:val="20"/>
          <w:lang w:val="de-DE"/>
        </w:rPr>
        <w:t xml:space="preserve">, </w:t>
      </w:r>
      <w:r w:rsidR="00926329">
        <w:rPr>
          <w:rFonts w:ascii="Calibri" w:eastAsia="Calibri" w:hAnsi="Calibri" w:cs="Calibri"/>
          <w:sz w:val="20"/>
          <w:szCs w:val="20"/>
          <w:lang w:val="de-DE"/>
        </w:rPr>
        <w:t xml:space="preserve">fehlender Zugang zu Rechtsbeistand, mangelnde Berücksichtigung besonderer Bedürfnisse und die Trennung von Familien. Dies hätte als Warnung dienen sollen. Doch neuere Versuche – wie das </w:t>
      </w:r>
      <w:r w:rsidR="007062FC">
        <w:fldChar w:fldCharType="begin"/>
      </w:r>
      <w:r w:rsidR="007062FC" w:rsidRPr="007062FC">
        <w:rPr>
          <w:lang w:val="de-DE"/>
        </w:rPr>
        <w:instrText>HYPERLINK "https://eur01.safelinks.protection.outlook.com/?url=https%3A%2F%2Fwww.amnesty.org.uk%2Ffiles%2F2024-02%2FAIUK%2520Asylum%2520policy%2520briefing%2520update%252029%2520Feb.pdf%3FVersionId%3DRUT.dxcKYoqNjJxymgs3aAHGozOUruIb&amp;data=05%7C02%7Cstephanie.pope%40oxfam.org%7C83453f7e1d2e441e0d6d08dc84ad500c%7Cc42c6655bda0417590bab6e48cacd561%7C0%7C0%7C638531128869255147%7CUnknown%7CTWFpbGZsb3d8eyJWIjoiMC4wLjAwMDAiLCJQIjoiV2luMzIiLCJBTiI6Ik1haWwiLCJXVCI6Mn0%3D%7C0%7C%7C%7C&amp;sdata=0DhDfTfyIWzJmw2N9LLckPbIxmKJ</w:instrText>
      </w:r>
      <w:r w:rsidR="007062FC" w:rsidRPr="007062FC">
        <w:rPr>
          <w:lang w:val="de-DE"/>
        </w:rPr>
        <w:instrText>QbhKMBl7UoN%2FKE8%3D&amp;reserved=0" \h</w:instrText>
      </w:r>
      <w:r w:rsidR="007062FC">
        <w:fldChar w:fldCharType="separate"/>
      </w:r>
      <w:r w:rsidR="00926329">
        <w:rPr>
          <w:rFonts w:ascii="Calibri" w:eastAsia="Calibri" w:hAnsi="Calibri" w:cs="Calibri"/>
          <w:color w:val="1155CC"/>
          <w:sz w:val="20"/>
          <w:szCs w:val="20"/>
          <w:u w:val="single"/>
          <w:lang w:val="de-DE"/>
        </w:rPr>
        <w:t>Asylabkommen zwischen dem Vereinigten Königreich und Ruanda</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sidR="00926329">
        <w:rPr>
          <w:rFonts w:ascii="Calibri" w:eastAsia="Calibri" w:hAnsi="Calibri" w:cs="Calibri"/>
          <w:sz w:val="20"/>
          <w:szCs w:val="20"/>
          <w:lang w:val="de-DE"/>
        </w:rPr>
        <w:t xml:space="preserve">das noch nicht in Kraft ist, nachdem der </w:t>
      </w:r>
      <w:r w:rsidR="007062FC">
        <w:fldChar w:fldCharType="begin"/>
      </w:r>
      <w:r w:rsidR="007062FC" w:rsidRPr="007062FC">
        <w:rPr>
          <w:lang w:val="de-DE"/>
        </w:rPr>
        <w:instrText>HYPERLINK "https://www.hrw.org/news/2024/01/30/uk-should-abandon-dangerous-authoritarian-rwanda-bill" \h</w:instrText>
      </w:r>
      <w:r w:rsidR="007062FC">
        <w:fldChar w:fldCharType="separate"/>
      </w:r>
      <w:r w:rsidR="00926329">
        <w:rPr>
          <w:rFonts w:ascii="Calibri" w:eastAsia="Calibri" w:hAnsi="Calibri" w:cs="Calibri"/>
          <w:color w:val="1155CC"/>
          <w:sz w:val="20"/>
          <w:szCs w:val="20"/>
          <w:u w:val="single"/>
          <w:lang w:val="de-DE"/>
        </w:rPr>
        <w:t>Oberste Gerichtshof des Vereinigten Königreichs es für rechtswidrig erklärt hat</w:t>
      </w:r>
      <w:r w:rsidR="007062FC">
        <w:rPr>
          <w:rFonts w:ascii="Calibri" w:eastAsia="Calibri" w:hAnsi="Calibri" w:cs="Calibri"/>
          <w:color w:val="1155CC"/>
          <w:sz w:val="20"/>
          <w:szCs w:val="20"/>
          <w:u w:val="single"/>
          <w:lang w:val="de-DE"/>
        </w:rPr>
        <w:fldChar w:fldCharType="end"/>
      </w:r>
      <w:r w:rsidR="00926329">
        <w:rPr>
          <w:rFonts w:ascii="Calibri" w:eastAsia="Calibri" w:hAnsi="Calibri" w:cs="Calibri"/>
          <w:sz w:val="20"/>
          <w:szCs w:val="20"/>
          <w:lang w:val="de-DE"/>
        </w:rPr>
        <w:t xml:space="preserve">, und das auf jeden Fall nicht in nennenswertem Umfang umgesetzt werden dürfte – haben bereits dazu geführt, dass Menschen in Haft genommen wurden und sich in einem schädlichen rechtlichen Schwebezustand befinden, während ihnen die Abschiebung droht. Die Abschiebung von Asylbewerbern nach Ruanda und in andere Drittstaaten </w:t>
      </w:r>
      <w:r w:rsidR="00051300">
        <w:rPr>
          <w:rFonts w:ascii="Calibri" w:eastAsia="Calibri" w:hAnsi="Calibri" w:cs="Calibri"/>
          <w:sz w:val="20"/>
          <w:szCs w:val="20"/>
          <w:lang w:val="de-DE"/>
        </w:rPr>
        <w:t>widerspricht</w:t>
      </w:r>
      <w:r w:rsidR="00926329">
        <w:rPr>
          <w:rFonts w:ascii="Calibri" w:eastAsia="Calibri" w:hAnsi="Calibri" w:cs="Calibri"/>
          <w:sz w:val="20"/>
          <w:szCs w:val="20"/>
          <w:lang w:val="de-DE"/>
        </w:rPr>
        <w:t xml:space="preserve"> </w:t>
      </w:r>
      <w:r w:rsidR="00051300">
        <w:rPr>
          <w:rFonts w:ascii="Calibri" w:eastAsia="Calibri" w:hAnsi="Calibri" w:cs="Calibri"/>
          <w:sz w:val="20"/>
          <w:szCs w:val="20"/>
          <w:lang w:val="de-DE"/>
        </w:rPr>
        <w:t>den</w:t>
      </w:r>
      <w:r w:rsidR="00926329">
        <w:rPr>
          <w:rFonts w:ascii="Calibri" w:eastAsia="Calibri" w:hAnsi="Calibri" w:cs="Calibri"/>
          <w:sz w:val="20"/>
          <w:szCs w:val="20"/>
          <w:lang w:val="de-DE"/>
        </w:rPr>
        <w:t xml:space="preserve"> Verpflichtungen </w:t>
      </w:r>
      <w:r w:rsidR="00051300">
        <w:rPr>
          <w:rFonts w:ascii="Calibri" w:eastAsia="Calibri" w:hAnsi="Calibri" w:cs="Calibri"/>
          <w:sz w:val="20"/>
          <w:szCs w:val="20"/>
          <w:lang w:val="de-DE"/>
        </w:rPr>
        <w:t xml:space="preserve">aus </w:t>
      </w:r>
      <w:r w:rsidR="007062FC">
        <w:fldChar w:fldCharType="begin"/>
      </w:r>
      <w:r w:rsidR="007062FC" w:rsidRPr="007062FC">
        <w:rPr>
          <w:lang w:val="de-DE"/>
        </w:rPr>
        <w:instrText>HYPERLINK "https://www.hrw.org/news/2024/04/23/uks-harmful-rwanda-bill-become-law" \h</w:instrText>
      </w:r>
      <w:r w:rsidR="007062FC">
        <w:fldChar w:fldCharType="separate"/>
      </w:r>
      <w:r w:rsidR="00051300">
        <w:rPr>
          <w:rFonts w:ascii="Calibri" w:eastAsia="Calibri" w:hAnsi="Calibri" w:cs="Calibri"/>
          <w:color w:val="1155CC"/>
          <w:sz w:val="20"/>
          <w:szCs w:val="20"/>
          <w:highlight w:val="white"/>
          <w:u w:val="single"/>
          <w:lang w:val="de-DE"/>
        </w:rPr>
        <w:t>völkerrechtlichen Verträgen zum Schutz von Flüchtlingen</w:t>
      </w:r>
      <w:r w:rsidR="007062FC">
        <w:rPr>
          <w:rFonts w:ascii="Calibri" w:eastAsia="Calibri" w:hAnsi="Calibri" w:cs="Calibri"/>
          <w:color w:val="1155CC"/>
          <w:sz w:val="20"/>
          <w:szCs w:val="20"/>
          <w:highlight w:val="white"/>
          <w:u w:val="single"/>
          <w:lang w:val="de-DE"/>
        </w:rPr>
        <w:fldChar w:fldCharType="end"/>
      </w:r>
      <w:r w:rsidR="00A6512D" w:rsidRPr="00183B5E">
        <w:rPr>
          <w:rFonts w:ascii="Calibri" w:eastAsia="Calibri" w:hAnsi="Calibri" w:cs="Calibri"/>
          <w:color w:val="202124"/>
          <w:sz w:val="20"/>
          <w:szCs w:val="20"/>
          <w:highlight w:val="white"/>
          <w:lang w:val="de-DE"/>
        </w:rPr>
        <w:t xml:space="preserve"> </w:t>
      </w:r>
      <w:r w:rsidR="00051300">
        <w:rPr>
          <w:rFonts w:ascii="Calibri" w:eastAsia="Calibri" w:hAnsi="Calibri" w:cs="Calibri"/>
          <w:color w:val="202124"/>
          <w:sz w:val="20"/>
          <w:szCs w:val="20"/>
          <w:highlight w:val="white"/>
          <w:lang w:val="de-DE"/>
        </w:rPr>
        <w:t>und untergräbt den Rechtsstaat.</w:t>
      </w:r>
      <w:r w:rsidR="00A6512D" w:rsidRPr="00183B5E">
        <w:rPr>
          <w:rFonts w:ascii="Calibri" w:eastAsia="Calibri" w:hAnsi="Calibri" w:cs="Calibri"/>
          <w:color w:val="202124"/>
          <w:sz w:val="20"/>
          <w:szCs w:val="20"/>
          <w:highlight w:val="white"/>
          <w:lang w:val="de-DE"/>
        </w:rPr>
        <w:t xml:space="preserve"> </w:t>
      </w:r>
    </w:p>
    <w:p w14:paraId="00000010" w14:textId="77777777" w:rsidR="00F87B3D" w:rsidRDefault="00F87B3D">
      <w:pPr>
        <w:rPr>
          <w:rFonts w:ascii="Calibri" w:eastAsia="Calibri" w:hAnsi="Calibri" w:cs="Calibri"/>
          <w:sz w:val="20"/>
          <w:szCs w:val="20"/>
          <w:lang w:val="de-DE"/>
        </w:rPr>
      </w:pPr>
    </w:p>
    <w:p w14:paraId="267EF026" w14:textId="77777777" w:rsidR="00051300" w:rsidRDefault="00051300">
      <w:pPr>
        <w:rPr>
          <w:rFonts w:ascii="Calibri" w:eastAsia="Calibri" w:hAnsi="Calibri" w:cs="Calibri"/>
          <w:sz w:val="20"/>
          <w:szCs w:val="20"/>
          <w:lang w:val="de-DE"/>
        </w:rPr>
      </w:pPr>
      <w:r>
        <w:rPr>
          <w:rFonts w:ascii="Calibri" w:eastAsia="Calibri" w:hAnsi="Calibri" w:cs="Calibri"/>
          <w:sz w:val="20"/>
          <w:szCs w:val="20"/>
          <w:lang w:val="de-DE"/>
        </w:rPr>
        <w:t xml:space="preserve">Die falschen Versprechen der EU und ihrer Mitgliedstaaten, die Einhaltung von Menschenrechten im Rahmen von Externalisierungsabkommen zu gewährleisten, sind nicht mehr als leere Worte. Wie die umfangreiche Dokumentation von Menschenrechtsverletzungen in Partnerländern wie </w:t>
      </w:r>
      <w:r w:rsidR="007062FC">
        <w:fldChar w:fldCharType="begin"/>
      </w:r>
      <w:r w:rsidR="007062FC" w:rsidRPr="007062FC">
        <w:rPr>
          <w:lang w:val="de-DE"/>
        </w:rPr>
        <w:instrText>HYPERLINK "https://www.amnesty.org/en/documents/mde19/4439/2021/en/" \h</w:instrText>
      </w:r>
      <w:r w:rsidR="007062FC">
        <w:fldChar w:fldCharType="separate"/>
      </w:r>
      <w:r w:rsidR="00A6512D" w:rsidRPr="00183B5E">
        <w:rPr>
          <w:rFonts w:ascii="Calibri" w:eastAsia="Calibri" w:hAnsi="Calibri" w:cs="Calibri"/>
          <w:color w:val="1155CC"/>
          <w:sz w:val="20"/>
          <w:szCs w:val="20"/>
          <w:u w:val="single"/>
          <w:lang w:val="de-DE"/>
        </w:rPr>
        <w:t>Liby</w:t>
      </w:r>
      <w:r>
        <w:rPr>
          <w:rFonts w:ascii="Calibri" w:eastAsia="Calibri" w:hAnsi="Calibri" w:cs="Calibri"/>
          <w:color w:val="1155CC"/>
          <w:sz w:val="20"/>
          <w:szCs w:val="20"/>
          <w:u w:val="single"/>
          <w:lang w:val="de-DE"/>
        </w:rPr>
        <w:t>en</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zeigt, verfügen die EU und ihre Mitgliedstaaten über keine angemessenen Instrumente und Kompetenzen, um Menschenrechtsstandards außerhalb des EU-Gebietes wirksam zu überwachen oder durchzusetzen.</w:t>
      </w:r>
    </w:p>
    <w:p w14:paraId="320B1E5D" w14:textId="77777777" w:rsidR="00051300" w:rsidRDefault="00051300">
      <w:pPr>
        <w:rPr>
          <w:rFonts w:ascii="Calibri" w:eastAsia="Calibri" w:hAnsi="Calibri" w:cs="Calibri"/>
          <w:sz w:val="20"/>
          <w:szCs w:val="20"/>
          <w:lang w:val="de-DE"/>
        </w:rPr>
      </w:pPr>
    </w:p>
    <w:p w14:paraId="6C929422" w14:textId="3200DF0E" w:rsidR="00051300" w:rsidRDefault="00051300">
      <w:pPr>
        <w:rPr>
          <w:rFonts w:ascii="Calibri" w:eastAsia="Calibri" w:hAnsi="Calibri" w:cs="Calibri"/>
          <w:sz w:val="20"/>
          <w:szCs w:val="20"/>
          <w:lang w:val="de-DE"/>
        </w:rPr>
      </w:pPr>
      <w:r>
        <w:rPr>
          <w:rFonts w:ascii="Calibri" w:eastAsia="Calibri" w:hAnsi="Calibri" w:cs="Calibri"/>
          <w:sz w:val="20"/>
          <w:szCs w:val="20"/>
          <w:lang w:val="de-DE"/>
        </w:rPr>
        <w:t xml:space="preserve">Neben den schrecklichen Kosten für die betroffenen Menschen haben diese Verfahren auch </w:t>
      </w:r>
      <w:r w:rsidRPr="00051300">
        <w:rPr>
          <w:rFonts w:ascii="Calibri" w:eastAsia="Calibri" w:hAnsi="Calibri" w:cs="Calibri"/>
          <w:b/>
          <w:sz w:val="20"/>
          <w:szCs w:val="20"/>
          <w:lang w:val="de-DE"/>
        </w:rPr>
        <w:t>verheerende Auswirkungen auf den Verwaltungsaufwand und die Kosten der Asylsysteme</w:t>
      </w:r>
      <w:r>
        <w:rPr>
          <w:rFonts w:ascii="Calibri" w:eastAsia="Calibri" w:hAnsi="Calibri" w:cs="Calibri"/>
          <w:sz w:val="20"/>
          <w:szCs w:val="20"/>
          <w:lang w:val="de-DE"/>
        </w:rPr>
        <w:t xml:space="preserve">. Der Versuch des Vereinigten Königreichs, Menschen zwangsweise nach Ruanda abzuschieben, dürften pro überstelltem Asylbewerber schwindelerregende 1,8 Millionen Pfund </w:t>
      </w:r>
      <w:r w:rsidR="007062FC">
        <w:fldChar w:fldCharType="begin"/>
      </w:r>
      <w:r w:rsidR="007062FC" w:rsidRPr="007062FC">
        <w:rPr>
          <w:lang w:val="de-DE"/>
        </w:rPr>
        <w:instrText>HYPERLINK "https://eur01.safelinks.protection.outlook.com/?url=https%3A%2F%2Fwww.theguardian.com%2Fuk-news%2F2024%2Fmar%2F01%2Frwanda-plan-uk-asylum-seeker-cost-figures&amp;data=05%7C02%7Cstephanie.pope%40oxfam.org%7C83453f7e1d2e441e0d6d08dc84ad500c%7Cc42c6655bda0417590bab6e48cacd561%7C0%7C0%7C638531128869270476%7CUnknown%7CTWFpbGZsb3d8eyJWIjoiMC4wLjAwMDAiLCJQIjoiV2luMzIiLCJBTiI6Ik1haWwiLCJXVCI6Mn0%3D%7C0%7C%7C%7C&amp;sdata=tRTuLoGWQrv1kiSxrEoxnSee%2F63g2g8db0vituMius0%3D&amp;reserved=0" \h</w:instrText>
      </w:r>
      <w:r w:rsidR="007062FC">
        <w:fldChar w:fldCharType="separate"/>
      </w:r>
      <w:r>
        <w:rPr>
          <w:rFonts w:ascii="Calibri" w:eastAsia="Calibri" w:hAnsi="Calibri" w:cs="Calibri"/>
          <w:color w:val="1155CC"/>
          <w:sz w:val="20"/>
          <w:szCs w:val="20"/>
          <w:u w:val="single"/>
          <w:lang w:val="de-DE"/>
        </w:rPr>
        <w:t>kosten</w:t>
      </w:r>
      <w:r w:rsidR="007062FC">
        <w:rPr>
          <w:rFonts w:ascii="Calibri" w:eastAsia="Calibri" w:hAnsi="Calibri" w:cs="Calibri"/>
          <w:color w:val="1155CC"/>
          <w:sz w:val="20"/>
          <w:szCs w:val="20"/>
          <w:u w:val="single"/>
          <w:lang w:val="de-DE"/>
        </w:rPr>
        <w:fldChar w:fldCharType="end"/>
      </w:r>
      <w:r>
        <w:rPr>
          <w:rFonts w:ascii="Calibri" w:eastAsia="Calibri" w:hAnsi="Calibri" w:cs="Calibri"/>
          <w:sz w:val="20"/>
          <w:szCs w:val="20"/>
          <w:lang w:val="de-DE"/>
        </w:rPr>
        <w:t xml:space="preserve">. Dies ist nicht nur eine nicht zu rechtfertigende Verschwendung öffentlicher Gelder, sondern auch eine verpasste Gelegenheit, das Geld </w:t>
      </w:r>
      <w:r w:rsidR="006B51C3">
        <w:rPr>
          <w:rFonts w:ascii="Calibri" w:eastAsia="Calibri" w:hAnsi="Calibri" w:cs="Calibri"/>
          <w:sz w:val="20"/>
          <w:szCs w:val="20"/>
          <w:lang w:val="de-DE"/>
        </w:rPr>
        <w:t>in faire und humane Asylsysteme und in die aufnehmenden Kommunen zu investieren und dadurch den Asylsuchenden wirklich zu helfen.</w:t>
      </w:r>
      <w:r>
        <w:rPr>
          <w:rFonts w:ascii="Calibri" w:eastAsia="Calibri" w:hAnsi="Calibri" w:cs="Calibri"/>
          <w:sz w:val="20"/>
          <w:szCs w:val="20"/>
          <w:lang w:val="de-DE"/>
        </w:rPr>
        <w:t xml:space="preserve"> </w:t>
      </w:r>
    </w:p>
    <w:p w14:paraId="00000014" w14:textId="77777777" w:rsidR="00F87B3D" w:rsidRPr="00183B5E" w:rsidRDefault="00F87B3D">
      <w:pPr>
        <w:rPr>
          <w:rFonts w:ascii="Calibri" w:eastAsia="Calibri" w:hAnsi="Calibri" w:cs="Calibri"/>
          <w:sz w:val="20"/>
          <w:szCs w:val="20"/>
          <w:lang w:val="de-DE"/>
        </w:rPr>
      </w:pPr>
    </w:p>
    <w:p w14:paraId="6DBD0F36" w14:textId="7B9EEF37" w:rsidR="006B51C3" w:rsidRDefault="006B51C3">
      <w:pPr>
        <w:rPr>
          <w:rFonts w:ascii="Calibri" w:eastAsia="Calibri" w:hAnsi="Calibri" w:cs="Calibri"/>
          <w:b/>
          <w:sz w:val="20"/>
          <w:szCs w:val="20"/>
          <w:lang w:val="de-DE"/>
        </w:rPr>
      </w:pPr>
      <w:r>
        <w:rPr>
          <w:rFonts w:ascii="Calibri" w:eastAsia="Calibri" w:hAnsi="Calibri" w:cs="Calibri"/>
          <w:b/>
          <w:sz w:val="20"/>
          <w:szCs w:val="20"/>
          <w:lang w:val="de-DE"/>
        </w:rPr>
        <w:t>Auswirkungen der Vermeidung von Verantwortung</w:t>
      </w:r>
    </w:p>
    <w:p w14:paraId="00000016" w14:textId="77777777" w:rsidR="00F87B3D" w:rsidRDefault="00F87B3D">
      <w:pPr>
        <w:rPr>
          <w:rFonts w:ascii="Calibri" w:eastAsia="Calibri" w:hAnsi="Calibri" w:cs="Calibri"/>
          <w:b/>
          <w:sz w:val="20"/>
          <w:szCs w:val="20"/>
          <w:lang w:val="de-DE"/>
        </w:rPr>
      </w:pPr>
    </w:p>
    <w:p w14:paraId="0B0295C5" w14:textId="6542428F" w:rsidR="00210EE0" w:rsidRPr="007062FC" w:rsidRDefault="006B51C3" w:rsidP="00210EE0">
      <w:pPr>
        <w:rPr>
          <w:lang w:val="de-DE"/>
        </w:rPr>
      </w:pPr>
      <w:r w:rsidRPr="006B51C3">
        <w:rPr>
          <w:rFonts w:ascii="Calibri" w:eastAsia="Calibri" w:hAnsi="Calibri" w:cs="Calibri"/>
          <w:sz w:val="20"/>
          <w:szCs w:val="20"/>
          <w:lang w:val="de-DE"/>
        </w:rPr>
        <w:t xml:space="preserve">Die </w:t>
      </w:r>
      <w:r>
        <w:rPr>
          <w:rFonts w:ascii="Calibri" w:eastAsia="Calibri" w:hAnsi="Calibri" w:cs="Calibri"/>
          <w:sz w:val="20"/>
          <w:szCs w:val="20"/>
          <w:lang w:val="de-DE"/>
        </w:rPr>
        <w:t xml:space="preserve">politische Durchführbarkeit der Externalisierung von Asylverfahren ist ebenfalls stark umstritten, da Drittstaaten zögerlich sind, die Verantwortung für Asylbewerber oder Flüchtlinge zu übernehmen, die Europa nicht aufnehmen will. Die Auslagerung von Asylverfahren und Flüchtlingsschutz </w:t>
      </w:r>
      <w:r>
        <w:rPr>
          <w:rFonts w:ascii="Calibri" w:eastAsia="Calibri" w:hAnsi="Calibri" w:cs="Calibri"/>
          <w:b/>
          <w:sz w:val="20"/>
          <w:szCs w:val="20"/>
          <w:lang w:val="de-DE"/>
        </w:rPr>
        <w:t>sendet ein gefährliches Signal an Länder des globalen Südens, dass die EU-Länder sich weigern, ihrer Verantwortung gegenüber Flüchtlingen gerecht zu werden und ihren fairen Anteil zu leisten.</w:t>
      </w:r>
      <w:r>
        <w:rPr>
          <w:rFonts w:ascii="Calibri" w:eastAsia="Calibri" w:hAnsi="Calibri" w:cs="Calibri"/>
          <w:sz w:val="20"/>
          <w:szCs w:val="20"/>
          <w:lang w:val="de-DE"/>
        </w:rPr>
        <w:t xml:space="preserve"> Weit davon entfernt, internationale Solidarität zu zeigen, versucht die EU, ihre Verantwortung </w:t>
      </w:r>
      <w:r w:rsidR="00A10470">
        <w:rPr>
          <w:rFonts w:ascii="Calibri" w:eastAsia="Calibri" w:hAnsi="Calibri" w:cs="Calibri"/>
          <w:sz w:val="20"/>
          <w:szCs w:val="20"/>
          <w:lang w:val="de-DE"/>
        </w:rPr>
        <w:t xml:space="preserve">weiter auf Länder abzuwälzen, die bereits die meisten Flüchtlinge mit oft weitaus geringeren Mitteln aufnehmen – eine Politik, die dem Ausbau des weltweiten Einflusses der EU, dem </w:t>
      </w:r>
      <w:r w:rsidR="007062FC">
        <w:fldChar w:fldCharType="begin"/>
      </w:r>
      <w:r w:rsidR="007062FC" w:rsidRPr="007062FC">
        <w:rPr>
          <w:lang w:val="de-DE"/>
        </w:rPr>
        <w:instrText>HYPERLINK "https://www.politico.eu/wp-content/uploads/2024/04/18/draft-IntPa-briefing-for-next-Com-April-2024-1-cleaned.pdf" \h</w:instrText>
      </w:r>
      <w:r w:rsidR="007062FC">
        <w:fldChar w:fldCharType="separate"/>
      </w:r>
      <w:r w:rsidR="00A10470">
        <w:rPr>
          <w:rFonts w:ascii="Calibri" w:eastAsia="Calibri" w:hAnsi="Calibri" w:cs="Calibri"/>
          <w:color w:val="1155CC"/>
          <w:sz w:val="20"/>
          <w:szCs w:val="20"/>
          <w:highlight w:val="white"/>
          <w:u w:val="single"/>
          <w:lang w:val="de-DE"/>
        </w:rPr>
        <w:t>erklärten Ziel</w:t>
      </w:r>
      <w:r w:rsidR="007062FC">
        <w:rPr>
          <w:rFonts w:ascii="Calibri" w:eastAsia="Calibri" w:hAnsi="Calibri" w:cs="Calibri"/>
          <w:color w:val="1155CC"/>
          <w:sz w:val="20"/>
          <w:szCs w:val="20"/>
          <w:highlight w:val="white"/>
          <w:u w:val="single"/>
          <w:lang w:val="de-DE"/>
        </w:rPr>
        <w:fldChar w:fldCharType="end"/>
      </w:r>
      <w:r w:rsidR="00A6512D" w:rsidRPr="00183B5E">
        <w:rPr>
          <w:rFonts w:ascii="Calibri" w:eastAsia="Calibri" w:hAnsi="Calibri" w:cs="Calibri"/>
          <w:sz w:val="20"/>
          <w:szCs w:val="20"/>
          <w:highlight w:val="white"/>
          <w:lang w:val="de-DE"/>
        </w:rPr>
        <w:t xml:space="preserve"> </w:t>
      </w:r>
      <w:r w:rsidR="00A10470">
        <w:rPr>
          <w:rFonts w:ascii="Calibri" w:eastAsia="Calibri" w:hAnsi="Calibri" w:cs="Calibri"/>
          <w:sz w:val="20"/>
          <w:szCs w:val="20"/>
          <w:highlight w:val="white"/>
          <w:lang w:val="de-DE"/>
        </w:rPr>
        <w:t xml:space="preserve">der Kommission, </w:t>
      </w:r>
      <w:r w:rsidR="00210EE0">
        <w:rPr>
          <w:rFonts w:ascii="Calibri" w:eastAsia="Calibri" w:hAnsi="Calibri" w:cs="Calibri"/>
          <w:sz w:val="20"/>
          <w:szCs w:val="20"/>
          <w:highlight w:val="white"/>
          <w:lang w:val="de-DE"/>
        </w:rPr>
        <w:t xml:space="preserve">nicht unbedingt förderlich ist. Gleichzeitig reduziert die EU die nicht-migrationsbezogene Unterstützung, die sie den Partnerländern gewährt, indem sie die ohnehin schon knappen Entwicklungshilfe auf Maßnahmen zur Verhinderung von Migration </w:t>
      </w:r>
    </w:p>
    <w:p w14:paraId="7C9B44BB" w14:textId="6141C26E" w:rsidR="00BD1311" w:rsidRDefault="007062FC" w:rsidP="00BD1311">
      <w:pPr>
        <w:rPr>
          <w:rFonts w:ascii="Calibri" w:eastAsia="Calibri" w:hAnsi="Calibri" w:cs="Calibri"/>
          <w:sz w:val="20"/>
          <w:szCs w:val="20"/>
          <w:highlight w:val="white"/>
          <w:lang w:val="de-DE"/>
        </w:rPr>
      </w:pPr>
      <w:hyperlink r:id="rId13">
        <w:r w:rsidR="00210EE0">
          <w:rPr>
            <w:rFonts w:ascii="Calibri" w:eastAsia="Calibri" w:hAnsi="Calibri" w:cs="Calibri"/>
            <w:color w:val="1155CC"/>
            <w:sz w:val="20"/>
            <w:szCs w:val="20"/>
            <w:highlight w:val="white"/>
            <w:u w:val="single"/>
            <w:lang w:val="de-DE"/>
          </w:rPr>
          <w:t>umleitet</w:t>
        </w:r>
      </w:hyperlink>
      <w:r w:rsidR="00A6512D" w:rsidRPr="00183B5E">
        <w:rPr>
          <w:rFonts w:ascii="Calibri" w:eastAsia="Calibri" w:hAnsi="Calibri" w:cs="Calibri"/>
          <w:sz w:val="20"/>
          <w:szCs w:val="20"/>
          <w:highlight w:val="white"/>
          <w:lang w:val="de-DE"/>
        </w:rPr>
        <w:t xml:space="preserve"> </w:t>
      </w:r>
      <w:r w:rsidR="00210EE0">
        <w:rPr>
          <w:rFonts w:ascii="Calibri" w:eastAsia="Calibri" w:hAnsi="Calibri" w:cs="Calibri"/>
          <w:sz w:val="20"/>
          <w:szCs w:val="20"/>
          <w:highlight w:val="white"/>
          <w:lang w:val="de-DE"/>
        </w:rPr>
        <w:t xml:space="preserve">und einen Großteil des Geldes für inländische Programme ausgibt. Von der durch EU-Staaten geleisteten öffentlichen Entwicklungshilfe, die </w:t>
      </w:r>
      <w:r w:rsidR="00BD1311">
        <w:rPr>
          <w:rFonts w:ascii="Calibri" w:eastAsia="Calibri" w:hAnsi="Calibri" w:cs="Calibri"/>
          <w:sz w:val="20"/>
          <w:szCs w:val="20"/>
          <w:highlight w:val="white"/>
          <w:lang w:val="de-DE"/>
        </w:rPr>
        <w:t>unter die OECD-Kriterien für „Official Development Assistance“ (ODA) fällt, werden f</w:t>
      </w:r>
      <w:r w:rsidR="00210EE0">
        <w:rPr>
          <w:rFonts w:ascii="Calibri" w:eastAsia="Calibri" w:hAnsi="Calibri" w:cs="Calibri"/>
          <w:sz w:val="20"/>
          <w:szCs w:val="20"/>
          <w:highlight w:val="white"/>
          <w:lang w:val="de-DE"/>
        </w:rPr>
        <w:t>ast</w:t>
      </w:r>
      <w:r w:rsidR="00A6512D" w:rsidRPr="00183B5E">
        <w:rPr>
          <w:rFonts w:ascii="Calibri" w:eastAsia="Calibri" w:hAnsi="Calibri" w:cs="Calibri"/>
          <w:sz w:val="20"/>
          <w:szCs w:val="20"/>
          <w:highlight w:val="white"/>
          <w:lang w:val="de-DE"/>
        </w:rPr>
        <w:t xml:space="preserve"> </w:t>
      </w:r>
      <w:hyperlink r:id="rId14">
        <w:r w:rsidR="00A6512D" w:rsidRPr="00183B5E">
          <w:rPr>
            <w:rFonts w:ascii="Calibri" w:eastAsia="Calibri" w:hAnsi="Calibri" w:cs="Calibri"/>
            <w:color w:val="1155CC"/>
            <w:sz w:val="20"/>
            <w:szCs w:val="20"/>
            <w:highlight w:val="white"/>
            <w:u w:val="single"/>
            <w:lang w:val="de-DE"/>
          </w:rPr>
          <w:t>17</w:t>
        </w:r>
        <w:r w:rsidR="00210EE0">
          <w:rPr>
            <w:rFonts w:ascii="Calibri" w:eastAsia="Calibri" w:hAnsi="Calibri" w:cs="Calibri"/>
            <w:color w:val="1155CC"/>
            <w:sz w:val="20"/>
            <w:szCs w:val="20"/>
            <w:highlight w:val="white"/>
            <w:u w:val="single"/>
            <w:lang w:val="de-DE"/>
          </w:rPr>
          <w:t xml:space="preserve"> </w:t>
        </w:r>
        <w:r w:rsidR="00A6512D" w:rsidRPr="00183B5E">
          <w:rPr>
            <w:rFonts w:ascii="Calibri" w:eastAsia="Calibri" w:hAnsi="Calibri" w:cs="Calibri"/>
            <w:color w:val="1155CC"/>
            <w:sz w:val="20"/>
            <w:szCs w:val="20"/>
            <w:highlight w:val="white"/>
            <w:u w:val="single"/>
            <w:lang w:val="de-DE"/>
          </w:rPr>
          <w:t>%</w:t>
        </w:r>
      </w:hyperlink>
      <w:r w:rsidR="00A6512D" w:rsidRPr="00183B5E">
        <w:rPr>
          <w:rFonts w:ascii="Calibri" w:eastAsia="Calibri" w:hAnsi="Calibri" w:cs="Calibri"/>
          <w:sz w:val="20"/>
          <w:szCs w:val="20"/>
          <w:highlight w:val="white"/>
          <w:lang w:val="de-DE"/>
        </w:rPr>
        <w:t xml:space="preserve"> </w:t>
      </w:r>
      <w:r w:rsidR="00BD1311">
        <w:rPr>
          <w:rFonts w:ascii="Calibri" w:eastAsia="Calibri" w:hAnsi="Calibri" w:cs="Calibri"/>
          <w:sz w:val="20"/>
          <w:szCs w:val="20"/>
          <w:highlight w:val="white"/>
          <w:lang w:val="de-DE"/>
        </w:rPr>
        <w:t xml:space="preserve">für die Flüchtlingshilfekosten der Geberländer aufgewendet, d.h. sie verlassen deren Territorium nicht. </w:t>
      </w:r>
      <w:r w:rsidR="00BD1311">
        <w:rPr>
          <w:rFonts w:ascii="Calibri" w:eastAsia="Calibri" w:hAnsi="Calibri" w:cs="Calibri"/>
          <w:color w:val="1155CC"/>
          <w:sz w:val="20"/>
          <w:szCs w:val="20"/>
          <w:u w:val="single"/>
          <w:lang w:val="de-DE"/>
        </w:rPr>
        <w:t>Handelsbeziehungen</w:t>
      </w:r>
      <w:r w:rsidR="00A6512D" w:rsidRPr="00183B5E">
        <w:rPr>
          <w:rFonts w:ascii="Calibri" w:eastAsia="Calibri" w:hAnsi="Calibri" w:cs="Calibri"/>
          <w:sz w:val="20"/>
          <w:szCs w:val="20"/>
          <w:highlight w:val="white"/>
          <w:lang w:val="de-DE"/>
        </w:rPr>
        <w:t xml:space="preserve"> o</w:t>
      </w:r>
      <w:r w:rsidR="00BD1311">
        <w:rPr>
          <w:rFonts w:ascii="Calibri" w:eastAsia="Calibri" w:hAnsi="Calibri" w:cs="Calibri"/>
          <w:sz w:val="20"/>
          <w:szCs w:val="20"/>
          <w:highlight w:val="white"/>
          <w:lang w:val="de-DE"/>
        </w:rPr>
        <w:t>der</w:t>
      </w:r>
      <w:r w:rsidR="00A6512D" w:rsidRPr="00183B5E">
        <w:rPr>
          <w:rFonts w:ascii="Calibri" w:eastAsia="Calibri" w:hAnsi="Calibri" w:cs="Calibri"/>
          <w:sz w:val="20"/>
          <w:szCs w:val="20"/>
          <w:highlight w:val="white"/>
          <w:lang w:val="de-DE"/>
        </w:rPr>
        <w:t xml:space="preserve"> </w:t>
      </w:r>
      <w:r w:rsidR="00BD1311">
        <w:rPr>
          <w:rFonts w:ascii="Calibri" w:eastAsia="Calibri" w:hAnsi="Calibri" w:cs="Calibri"/>
          <w:sz w:val="20"/>
          <w:szCs w:val="20"/>
          <w:highlight w:val="white"/>
          <w:lang w:val="de-DE"/>
        </w:rPr>
        <w:t>Visavereinbarungen sind ebenfalls zur Verhandlungsmasse in Verbindung mit umstrittenen Abkommen mit Nicht-EU-Ländern geworden, um diese zur Erfüllung der EU-Migrationsziele zu drängen.</w:t>
      </w:r>
    </w:p>
    <w:p w14:paraId="00000018" w14:textId="77777777" w:rsidR="00F87B3D" w:rsidRDefault="00F87B3D">
      <w:pPr>
        <w:rPr>
          <w:rFonts w:ascii="Calibri" w:eastAsia="Calibri" w:hAnsi="Calibri" w:cs="Calibri"/>
          <w:sz w:val="20"/>
          <w:szCs w:val="20"/>
          <w:highlight w:val="white"/>
          <w:lang w:val="de-DE"/>
        </w:rPr>
      </w:pPr>
    </w:p>
    <w:p w14:paraId="0000001A" w14:textId="6AA9EA53" w:rsidR="00F87B3D" w:rsidRDefault="00BD1311">
      <w:pPr>
        <w:rPr>
          <w:rFonts w:ascii="Calibri" w:eastAsia="Calibri" w:hAnsi="Calibri" w:cs="Calibri"/>
          <w:sz w:val="20"/>
          <w:szCs w:val="20"/>
          <w:lang w:val="de-DE"/>
        </w:rPr>
      </w:pPr>
      <w:r>
        <w:rPr>
          <w:rFonts w:ascii="Calibri" w:eastAsia="Calibri" w:hAnsi="Calibri" w:cs="Calibri"/>
          <w:sz w:val="20"/>
          <w:szCs w:val="20"/>
          <w:highlight w:val="white"/>
          <w:lang w:val="de-DE"/>
        </w:rPr>
        <w:t xml:space="preserve">Dieses </w:t>
      </w:r>
      <w:r>
        <w:rPr>
          <w:rFonts w:ascii="Calibri" w:eastAsia="Calibri" w:hAnsi="Calibri" w:cs="Calibri"/>
          <w:b/>
          <w:sz w:val="20"/>
          <w:szCs w:val="20"/>
          <w:highlight w:val="white"/>
          <w:lang w:val="de-DE"/>
        </w:rPr>
        <w:t>fehlende Bekenntnis zur gemeinsamen Verantwortung, zu internationalen Verträge</w:t>
      </w:r>
      <w:r w:rsidR="007062FC">
        <w:rPr>
          <w:rFonts w:ascii="Calibri" w:eastAsia="Calibri" w:hAnsi="Calibri" w:cs="Calibri"/>
          <w:b/>
          <w:sz w:val="20"/>
          <w:szCs w:val="20"/>
          <w:highlight w:val="white"/>
          <w:lang w:val="de-DE"/>
        </w:rPr>
        <w:t>n</w:t>
      </w:r>
      <w:r>
        <w:rPr>
          <w:rFonts w:ascii="Calibri" w:eastAsia="Calibri" w:hAnsi="Calibri" w:cs="Calibri"/>
          <w:b/>
          <w:sz w:val="20"/>
          <w:szCs w:val="20"/>
          <w:highlight w:val="white"/>
          <w:lang w:val="de-DE"/>
        </w:rPr>
        <w:t xml:space="preserve"> und zum weltweiten System des Flüchtlingsschutzes </w:t>
      </w:r>
      <w:r>
        <w:rPr>
          <w:rFonts w:ascii="Calibri" w:eastAsia="Calibri" w:hAnsi="Calibri" w:cs="Calibri"/>
          <w:sz w:val="20"/>
          <w:szCs w:val="20"/>
          <w:highlight w:val="white"/>
          <w:lang w:val="de-DE"/>
        </w:rPr>
        <w:t xml:space="preserve">bleibt </w:t>
      </w:r>
      <w:r>
        <w:rPr>
          <w:rFonts w:ascii="Calibri" w:eastAsia="Calibri" w:hAnsi="Calibri" w:cs="Calibri"/>
          <w:sz w:val="20"/>
          <w:szCs w:val="20"/>
          <w:lang w:val="de-DE"/>
        </w:rPr>
        <w:t xml:space="preserve">von </w:t>
      </w:r>
      <w:r w:rsidR="007062FC">
        <w:fldChar w:fldCharType="begin"/>
      </w:r>
      <w:r w:rsidR="007062FC" w:rsidRPr="007062FC">
        <w:rPr>
          <w:lang w:val="de-DE"/>
        </w:rPr>
        <w:instrText>HYPERLINK "https://www.hrw.org/news/2024/01/30/uk-should-abandon-dangerous-authoritarian-rwanda-bill" \h</w:instrText>
      </w:r>
      <w:r w:rsidR="007062FC">
        <w:fldChar w:fldCharType="separate"/>
      </w:r>
      <w:r>
        <w:rPr>
          <w:rFonts w:ascii="Calibri" w:eastAsia="Calibri" w:hAnsi="Calibri" w:cs="Calibri"/>
          <w:color w:val="1155CC"/>
          <w:sz w:val="20"/>
          <w:szCs w:val="20"/>
          <w:highlight w:val="white"/>
          <w:u w:val="single"/>
          <w:lang w:val="de-DE"/>
        </w:rPr>
        <w:t>den Partnerländern nicht unbemerkt</w:t>
      </w:r>
      <w:r w:rsidR="007062FC">
        <w:rPr>
          <w:rFonts w:ascii="Calibri" w:eastAsia="Calibri" w:hAnsi="Calibri" w:cs="Calibri"/>
          <w:color w:val="1155CC"/>
          <w:sz w:val="20"/>
          <w:szCs w:val="20"/>
          <w:highlight w:val="white"/>
          <w:u w:val="single"/>
          <w:lang w:val="de-DE"/>
        </w:rPr>
        <w:fldChar w:fldCharType="end"/>
      </w:r>
      <w:r w:rsidR="00A6512D" w:rsidRPr="00183B5E">
        <w:rPr>
          <w:rFonts w:ascii="Calibri" w:eastAsia="Calibri" w:hAnsi="Calibri" w:cs="Calibri"/>
          <w:sz w:val="20"/>
          <w:szCs w:val="20"/>
          <w:highlight w:val="white"/>
          <w:lang w:val="de-DE"/>
        </w:rPr>
        <w:t xml:space="preserve"> </w:t>
      </w:r>
      <w:r>
        <w:rPr>
          <w:rFonts w:ascii="Calibri" w:eastAsia="Calibri" w:hAnsi="Calibri" w:cs="Calibri"/>
          <w:sz w:val="20"/>
          <w:szCs w:val="20"/>
          <w:highlight w:val="white"/>
          <w:lang w:val="de-DE"/>
        </w:rPr>
        <w:t xml:space="preserve">und könnte ihre </w:t>
      </w:r>
      <w:r>
        <w:rPr>
          <w:rFonts w:ascii="Calibri" w:eastAsia="Calibri" w:hAnsi="Calibri" w:cs="Calibri"/>
          <w:sz w:val="20"/>
          <w:szCs w:val="20"/>
          <w:highlight w:val="white"/>
          <w:lang w:val="de-DE"/>
        </w:rPr>
        <w:lastRenderedPageBreak/>
        <w:t xml:space="preserve">eigene Bereitschaft, Schutz zu gewähren, </w:t>
      </w:r>
      <w:r w:rsidR="007062FC">
        <w:fldChar w:fldCharType="begin"/>
      </w:r>
      <w:r w:rsidR="007062FC" w:rsidRPr="007062FC">
        <w:rPr>
          <w:lang w:val="de-DE"/>
        </w:rPr>
        <w:instrText>HYPERLINK "https://www.independent.co.uk/voices/as-the-kenyan-minister-for-national-security-here-s-why-i-m-shutting-the-world-s-biggest-refugee-camp-a7020891.html" \h</w:instrText>
      </w:r>
      <w:r w:rsidR="007062FC">
        <w:fldChar w:fldCharType="separate"/>
      </w:r>
      <w:r w:rsidR="00A6512D" w:rsidRPr="00183B5E">
        <w:rPr>
          <w:rFonts w:ascii="Calibri" w:eastAsia="Calibri" w:hAnsi="Calibri" w:cs="Calibri"/>
          <w:color w:val="1155CC"/>
          <w:sz w:val="20"/>
          <w:szCs w:val="20"/>
          <w:highlight w:val="white"/>
          <w:u w:val="single"/>
          <w:lang w:val="de-DE"/>
        </w:rPr>
        <w:t>un</w:t>
      </w:r>
      <w:r>
        <w:rPr>
          <w:rFonts w:ascii="Calibri" w:eastAsia="Calibri" w:hAnsi="Calibri" w:cs="Calibri"/>
          <w:color w:val="1155CC"/>
          <w:sz w:val="20"/>
          <w:szCs w:val="20"/>
          <w:highlight w:val="white"/>
          <w:u w:val="single"/>
          <w:lang w:val="de-DE"/>
        </w:rPr>
        <w:t>tergraben</w:t>
      </w:r>
      <w:r w:rsidR="007062FC">
        <w:rPr>
          <w:rFonts w:ascii="Calibri" w:eastAsia="Calibri" w:hAnsi="Calibri" w:cs="Calibri"/>
          <w:color w:val="1155CC"/>
          <w:sz w:val="20"/>
          <w:szCs w:val="20"/>
          <w:highlight w:val="white"/>
          <w:u w:val="single"/>
          <w:lang w:val="de-DE"/>
        </w:rPr>
        <w:fldChar w:fldCharType="end"/>
      </w:r>
      <w:r w:rsidR="00A6512D" w:rsidRPr="00183B5E">
        <w:rPr>
          <w:rFonts w:ascii="Calibri" w:eastAsia="Calibri" w:hAnsi="Calibri" w:cs="Calibri"/>
          <w:sz w:val="20"/>
          <w:szCs w:val="20"/>
          <w:highlight w:val="white"/>
          <w:lang w:val="de-DE"/>
        </w:rPr>
        <w:t xml:space="preserve">: </w:t>
      </w:r>
      <w:r>
        <w:rPr>
          <w:rFonts w:ascii="Calibri" w:eastAsia="Calibri" w:hAnsi="Calibri" w:cs="Calibri"/>
          <w:sz w:val="20"/>
          <w:szCs w:val="20"/>
          <w:highlight w:val="white"/>
          <w:lang w:val="de-DE"/>
        </w:rPr>
        <w:t xml:space="preserve">Warum sollten andere wichtige Aufnahmeländer </w:t>
      </w:r>
      <w:r w:rsidR="00417D9A">
        <w:rPr>
          <w:rFonts w:ascii="Calibri" w:eastAsia="Calibri" w:hAnsi="Calibri" w:cs="Calibri"/>
          <w:sz w:val="20"/>
          <w:szCs w:val="20"/>
          <w:highlight w:val="white"/>
          <w:lang w:val="de-DE"/>
        </w:rPr>
        <w:t>der EU die Verantwortlichkeit für den Flüchtlingsschutz abnehmen, wenn diese sich weigert, das Recht auf Asyl in ihrem Hoheitsgebiet zu gewährleisten? Die möglichen Auswirkungen für den Flüchtlingsschutz weltweit könnten verheerend sein.</w:t>
      </w:r>
    </w:p>
    <w:p w14:paraId="7AF4D81B" w14:textId="77777777" w:rsidR="00417D9A" w:rsidRDefault="00417D9A">
      <w:pPr>
        <w:rPr>
          <w:rFonts w:ascii="Calibri" w:eastAsia="Calibri" w:hAnsi="Calibri" w:cs="Calibri"/>
          <w:sz w:val="20"/>
          <w:szCs w:val="20"/>
          <w:lang w:val="de-DE"/>
        </w:rPr>
      </w:pPr>
    </w:p>
    <w:p w14:paraId="3A9DF8A5" w14:textId="491B42AC" w:rsidR="00A6512D" w:rsidRDefault="00417D9A">
      <w:pPr>
        <w:rPr>
          <w:rFonts w:ascii="Calibri" w:eastAsia="Calibri" w:hAnsi="Calibri" w:cs="Calibri"/>
          <w:sz w:val="20"/>
          <w:szCs w:val="20"/>
          <w:lang w:val="de-DE"/>
        </w:rPr>
      </w:pPr>
      <w:r>
        <w:rPr>
          <w:rFonts w:ascii="Calibri" w:eastAsia="Calibri" w:hAnsi="Calibri" w:cs="Calibri"/>
          <w:color w:val="1155CC"/>
          <w:sz w:val="20"/>
          <w:szCs w:val="20"/>
          <w:u w:val="single"/>
          <w:lang w:val="de-DE"/>
        </w:rPr>
        <w:t>Z</w:t>
      </w:r>
      <w:r w:rsidR="007062FC">
        <w:fldChar w:fldCharType="begin"/>
      </w:r>
      <w:r w:rsidR="007062FC" w:rsidRPr="007062FC">
        <w:rPr>
          <w:lang w:val="de-DE"/>
        </w:rPr>
        <w:instrText>HYPERLINK "https://www.hrw.org/news/2024/04/15/civil-society-organisations-call-meps-vote-down-harmful-eu-migration-pact" \h</w:instrText>
      </w:r>
      <w:r w:rsidR="007062FC">
        <w:fldChar w:fldCharType="separate"/>
      </w:r>
      <w:r w:rsidR="00A6512D" w:rsidRPr="00183B5E">
        <w:rPr>
          <w:rFonts w:ascii="Calibri" w:eastAsia="Calibri" w:hAnsi="Calibri" w:cs="Calibri"/>
          <w:color w:val="1155CC"/>
          <w:sz w:val="20"/>
          <w:szCs w:val="20"/>
          <w:u w:val="single"/>
          <w:lang w:val="de-DE"/>
        </w:rPr>
        <w:t>ivil</w:t>
      </w:r>
      <w:r>
        <w:rPr>
          <w:rFonts w:ascii="Calibri" w:eastAsia="Calibri" w:hAnsi="Calibri" w:cs="Calibri"/>
          <w:color w:val="1155CC"/>
          <w:sz w:val="20"/>
          <w:szCs w:val="20"/>
          <w:u w:val="single"/>
          <w:lang w:val="de-DE"/>
        </w:rPr>
        <w:t>gesellschaftliche</w:t>
      </w:r>
      <w:r w:rsidR="007062FC">
        <w:rPr>
          <w:rFonts w:ascii="Calibri" w:eastAsia="Calibri" w:hAnsi="Calibri" w:cs="Calibri"/>
          <w:color w:val="1155CC"/>
          <w:sz w:val="20"/>
          <w:szCs w:val="20"/>
          <w:u w:val="single"/>
          <w:lang w:val="de-DE"/>
        </w:rPr>
        <w:fldChar w:fldCharType="end"/>
      </w:r>
      <w:hyperlink r:id="rId15">
        <w:r w:rsidR="00A6512D" w:rsidRPr="00183B5E">
          <w:rPr>
            <w:rFonts w:ascii="Calibri" w:eastAsia="Calibri" w:hAnsi="Calibri" w:cs="Calibri"/>
            <w:color w:val="1155CC"/>
            <w:sz w:val="20"/>
            <w:szCs w:val="20"/>
            <w:u w:val="single"/>
            <w:lang w:val="de-DE"/>
          </w:rPr>
          <w:t xml:space="preserve"> </w:t>
        </w:r>
        <w:r>
          <w:rPr>
            <w:rFonts w:ascii="Calibri" w:eastAsia="Calibri" w:hAnsi="Calibri" w:cs="Calibri"/>
            <w:color w:val="1155CC"/>
            <w:sz w:val="20"/>
            <w:szCs w:val="20"/>
            <w:u w:val="single"/>
            <w:lang w:val="de-DE"/>
          </w:rPr>
          <w:t>O</w:t>
        </w:r>
        <w:r w:rsidR="00A6512D" w:rsidRPr="00183B5E">
          <w:rPr>
            <w:rFonts w:ascii="Calibri" w:eastAsia="Calibri" w:hAnsi="Calibri" w:cs="Calibri"/>
            <w:color w:val="1155CC"/>
            <w:sz w:val="20"/>
            <w:szCs w:val="20"/>
            <w:u w:val="single"/>
            <w:lang w:val="de-DE"/>
          </w:rPr>
          <w:t>rganisation</w:t>
        </w:r>
        <w:r>
          <w:rPr>
            <w:rFonts w:ascii="Calibri" w:eastAsia="Calibri" w:hAnsi="Calibri" w:cs="Calibri"/>
            <w:color w:val="1155CC"/>
            <w:sz w:val="20"/>
            <w:szCs w:val="20"/>
            <w:u w:val="single"/>
            <w:lang w:val="de-DE"/>
          </w:rPr>
          <w:t>en</w:t>
        </w:r>
      </w:hyperlink>
      <w:r w:rsidR="00A6512D" w:rsidRPr="00183B5E">
        <w:rPr>
          <w:rFonts w:ascii="Calibri" w:eastAsia="Calibri" w:hAnsi="Calibri" w:cs="Calibri"/>
          <w:sz w:val="20"/>
          <w:szCs w:val="20"/>
          <w:lang w:val="de-DE"/>
        </w:rPr>
        <w:t xml:space="preserve"> ha</w:t>
      </w:r>
      <w:r>
        <w:rPr>
          <w:rFonts w:ascii="Calibri" w:eastAsia="Calibri" w:hAnsi="Calibri" w:cs="Calibri"/>
          <w:sz w:val="20"/>
          <w:szCs w:val="20"/>
          <w:lang w:val="de-DE"/>
        </w:rPr>
        <w:t xml:space="preserve">ben ihre </w:t>
      </w:r>
      <w:r>
        <w:rPr>
          <w:rFonts w:ascii="Calibri" w:eastAsia="Calibri" w:hAnsi="Calibri" w:cs="Calibri"/>
          <w:color w:val="1155CC"/>
          <w:sz w:val="20"/>
          <w:szCs w:val="20"/>
          <w:u w:val="single"/>
          <w:lang w:val="de-DE"/>
        </w:rPr>
        <w:t>ernsthaften Bedenken</w:t>
      </w:r>
      <w:r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hinsichtlich der kürzlich vereinbarten Reformen im Rahmen des Pakts zu Migration und Asyl </w:t>
      </w:r>
      <w:r w:rsidR="007062FC">
        <w:fldChar w:fldCharType="begin"/>
      </w:r>
      <w:r w:rsidR="007062FC" w:rsidRPr="007062FC">
        <w:rPr>
          <w:lang w:val="de-DE"/>
        </w:rPr>
        <w:instrText>HYPERLINK "https://www.hrw.org/news/2023/12/21/eus-migration-pact-disaster-migrants-and-asylum-seekers" \h</w:instrText>
      </w:r>
      <w:r w:rsidR="007062FC">
        <w:fldChar w:fldCharType="separate"/>
      </w:r>
      <w:r>
        <w:rPr>
          <w:rFonts w:ascii="Calibri" w:eastAsia="Calibri" w:hAnsi="Calibri" w:cs="Calibri"/>
          <w:color w:val="1155CC"/>
          <w:sz w:val="20"/>
          <w:szCs w:val="20"/>
          <w:u w:val="single"/>
          <w:lang w:val="de-DE"/>
        </w:rPr>
        <w:t>deutlich gemacht</w:t>
      </w:r>
      <w:r w:rsidR="007062FC">
        <w:rPr>
          <w:rFonts w:ascii="Calibri" w:eastAsia="Calibri" w:hAnsi="Calibri" w:cs="Calibri"/>
          <w:color w:val="1155CC"/>
          <w:sz w:val="20"/>
          <w:szCs w:val="20"/>
          <w:u w:val="single"/>
          <w:lang w:val="de-DE"/>
        </w:rPr>
        <w:fldChar w:fldCharType="end"/>
      </w:r>
      <w:r w:rsidR="00A6512D" w:rsidRPr="00183B5E">
        <w:rPr>
          <w:rFonts w:ascii="Calibri" w:eastAsia="Calibri" w:hAnsi="Calibri" w:cs="Calibri"/>
          <w:sz w:val="20"/>
          <w:szCs w:val="20"/>
          <w:lang w:val="de-DE"/>
        </w:rPr>
        <w:t xml:space="preserve">. </w:t>
      </w:r>
      <w:r>
        <w:rPr>
          <w:rFonts w:ascii="Calibri" w:eastAsia="Calibri" w:hAnsi="Calibri" w:cs="Calibri"/>
          <w:sz w:val="20"/>
          <w:szCs w:val="20"/>
          <w:lang w:val="de-DE"/>
        </w:rPr>
        <w:t xml:space="preserve">Die Überstellung von Asylbewerbern in Gebiete außerhalb der EU zum Zwecke des Asylverfahrens und des Flüchtlingsschutzes ist jedoch weder im Pakt noch im bereits zuvor geltenden EU-Recht vorgesehen. Nachdem die EU und ihre Mitgliedstaaten nun fast ein Jahrzehnt lang versucht haben, das EU-Asylsystem zu reformieren, sollten </w:t>
      </w:r>
      <w:r w:rsidR="00A6512D">
        <w:rPr>
          <w:rFonts w:ascii="Calibri" w:eastAsia="Calibri" w:hAnsi="Calibri" w:cs="Calibri"/>
          <w:sz w:val="20"/>
          <w:szCs w:val="20"/>
          <w:lang w:val="de-DE"/>
        </w:rPr>
        <w:t>sie sich nun auf eine menschenrechtsorientierte Umsetzung dieser Reform konzentrieren, die das Recht auf Asyl in den Vordergrund stellt, an das sie durch EU-Recht und das Flüchtlingsvölkerrecht weiterhin gebunden sind. Sie sollten nicht wenige Wochen nach der Verabschiedung der Reform weitere Zeit und Ressourcen auf Vorschläge verschwenden, die mit europäischem und internationalem Recht unvereinbar sind.</w:t>
      </w:r>
    </w:p>
    <w:p w14:paraId="0000001C" w14:textId="77777777" w:rsidR="00F87B3D" w:rsidRPr="00183B5E" w:rsidRDefault="00F87B3D">
      <w:pPr>
        <w:rPr>
          <w:rFonts w:ascii="Calibri" w:eastAsia="Calibri" w:hAnsi="Calibri" w:cs="Calibri"/>
          <w:sz w:val="20"/>
          <w:szCs w:val="20"/>
          <w:lang w:val="de-DE"/>
        </w:rPr>
      </w:pPr>
    </w:p>
    <w:p w14:paraId="0000001D" w14:textId="77777777" w:rsidR="00F87B3D" w:rsidRPr="00183B5E" w:rsidRDefault="00A6512D">
      <w:pPr>
        <w:rPr>
          <w:rFonts w:ascii="Calibri" w:eastAsia="Calibri" w:hAnsi="Calibri" w:cs="Calibri"/>
          <w:sz w:val="20"/>
          <w:szCs w:val="20"/>
          <w:lang w:val="de-DE"/>
        </w:rPr>
      </w:pPr>
      <w:r w:rsidRPr="00183B5E">
        <w:rPr>
          <w:lang w:val="de-DE"/>
        </w:rPr>
        <w:br w:type="page"/>
      </w:r>
    </w:p>
    <w:p w14:paraId="0000001E" w14:textId="77777777" w:rsidR="00F87B3D" w:rsidRPr="00183B5E" w:rsidRDefault="00A6512D">
      <w:pPr>
        <w:rPr>
          <w:rFonts w:ascii="Calibri" w:eastAsia="Calibri" w:hAnsi="Calibri" w:cs="Calibri"/>
          <w:b/>
          <w:sz w:val="20"/>
          <w:szCs w:val="20"/>
          <w:lang w:val="de-DE"/>
        </w:rPr>
      </w:pPr>
      <w:r w:rsidRPr="00183B5E">
        <w:rPr>
          <w:rFonts w:ascii="Calibri" w:eastAsia="Calibri" w:hAnsi="Calibri" w:cs="Calibri"/>
          <w:b/>
          <w:sz w:val="20"/>
          <w:szCs w:val="20"/>
          <w:lang w:val="de-DE"/>
        </w:rPr>
        <w:lastRenderedPageBreak/>
        <w:t>Signatories</w:t>
      </w:r>
    </w:p>
    <w:p w14:paraId="0000001F" w14:textId="77777777" w:rsidR="00F87B3D" w:rsidRPr="00183B5E" w:rsidRDefault="00F87B3D">
      <w:pPr>
        <w:rPr>
          <w:rFonts w:ascii="Calibri" w:eastAsia="Calibri" w:hAnsi="Calibri" w:cs="Calibri"/>
          <w:sz w:val="20"/>
          <w:szCs w:val="20"/>
          <w:lang w:val="de-DE"/>
        </w:rPr>
      </w:pPr>
    </w:p>
    <w:p w14:paraId="00000020"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11.11.11</w:t>
      </w:r>
    </w:p>
    <w:p w14:paraId="00000021"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ActionAid International</w:t>
      </w:r>
    </w:p>
    <w:p w14:paraId="00000022"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Adopt a Revolution</w:t>
      </w:r>
    </w:p>
    <w:p w14:paraId="00000023"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AGDDS</w:t>
      </w:r>
    </w:p>
    <w:p w14:paraId="00000024"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AMERA International</w:t>
      </w:r>
    </w:p>
    <w:p w14:paraId="00000025"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Amnesty International</w:t>
      </w:r>
    </w:p>
    <w:p w14:paraId="00000026"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APDHA - Asociación Pro Derechos Humanos de Andalucía</w:t>
      </w:r>
    </w:p>
    <w:p w14:paraId="00000027"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ARCI (Associazione Ricreativa e Culturale Italiana)</w:t>
      </w:r>
    </w:p>
    <w:p w14:paraId="00000028"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Asociación</w:t>
      </w:r>
      <w:proofErr w:type="spellEnd"/>
      <w:r w:rsidRPr="007062FC">
        <w:rPr>
          <w:rFonts w:ascii="Calibri" w:eastAsia="Calibri" w:hAnsi="Calibri" w:cs="Calibri"/>
          <w:sz w:val="20"/>
          <w:szCs w:val="20"/>
          <w:lang w:val="fr-BE"/>
        </w:rPr>
        <w:t xml:space="preserve"> de </w:t>
      </w:r>
      <w:proofErr w:type="spellStart"/>
      <w:r w:rsidRPr="007062FC">
        <w:rPr>
          <w:rFonts w:ascii="Calibri" w:eastAsia="Calibri" w:hAnsi="Calibri" w:cs="Calibri"/>
          <w:sz w:val="20"/>
          <w:szCs w:val="20"/>
          <w:lang w:val="fr-BE"/>
        </w:rPr>
        <w:t>Mujeres</w:t>
      </w:r>
      <w:proofErr w:type="spellEnd"/>
      <w:r w:rsidRPr="007062FC">
        <w:rPr>
          <w:rFonts w:ascii="Calibri" w:eastAsia="Calibri" w:hAnsi="Calibri" w:cs="Calibri"/>
          <w:sz w:val="20"/>
          <w:szCs w:val="20"/>
          <w:lang w:val="fr-BE"/>
        </w:rPr>
        <w:t xml:space="preserve"> migrantes y </w:t>
      </w:r>
      <w:proofErr w:type="spellStart"/>
      <w:r w:rsidRPr="007062FC">
        <w:rPr>
          <w:rFonts w:ascii="Calibri" w:eastAsia="Calibri" w:hAnsi="Calibri" w:cs="Calibri"/>
          <w:sz w:val="20"/>
          <w:szCs w:val="20"/>
          <w:lang w:val="fr-BE"/>
        </w:rPr>
        <w:t>refugiadas</w:t>
      </w:r>
      <w:proofErr w:type="spellEnd"/>
      <w:r w:rsidRPr="007062FC">
        <w:rPr>
          <w:rFonts w:ascii="Calibri" w:eastAsia="Calibri" w:hAnsi="Calibri" w:cs="Calibri"/>
          <w:sz w:val="20"/>
          <w:szCs w:val="20"/>
          <w:lang w:val="fr-BE"/>
        </w:rPr>
        <w:t xml:space="preserve"> </w:t>
      </w:r>
      <w:proofErr w:type="spellStart"/>
      <w:r w:rsidRPr="007062FC">
        <w:rPr>
          <w:rFonts w:ascii="Calibri" w:eastAsia="Calibri" w:hAnsi="Calibri" w:cs="Calibri"/>
          <w:sz w:val="20"/>
          <w:szCs w:val="20"/>
          <w:lang w:val="fr-BE"/>
        </w:rPr>
        <w:t>Tierramatria</w:t>
      </w:r>
      <w:proofErr w:type="spellEnd"/>
      <w:r w:rsidRPr="007062FC">
        <w:rPr>
          <w:rFonts w:ascii="Calibri" w:eastAsia="Calibri" w:hAnsi="Calibri" w:cs="Calibri"/>
          <w:sz w:val="20"/>
          <w:szCs w:val="20"/>
          <w:lang w:val="fr-BE"/>
        </w:rPr>
        <w:t xml:space="preserve"> </w:t>
      </w:r>
    </w:p>
    <w:p w14:paraId="00000029"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Asociación</w:t>
      </w:r>
      <w:proofErr w:type="spellEnd"/>
      <w:r w:rsidRPr="007062FC">
        <w:rPr>
          <w:rFonts w:ascii="Calibri" w:eastAsia="Calibri" w:hAnsi="Calibri" w:cs="Calibri"/>
          <w:sz w:val="20"/>
          <w:szCs w:val="20"/>
        </w:rPr>
        <w:t xml:space="preserve"> Elin</w:t>
      </w:r>
    </w:p>
    <w:p w14:paraId="0000002A"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Asociación</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Rumiñahui</w:t>
      </w:r>
      <w:proofErr w:type="spellEnd"/>
    </w:p>
    <w:p w14:paraId="0000002B"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Bedsteforældre</w:t>
      </w:r>
      <w:proofErr w:type="spellEnd"/>
      <w:r w:rsidRPr="007062FC">
        <w:rPr>
          <w:rFonts w:ascii="Calibri" w:eastAsia="Calibri" w:hAnsi="Calibri" w:cs="Calibri"/>
          <w:sz w:val="20"/>
          <w:szCs w:val="20"/>
        </w:rPr>
        <w:t xml:space="preserve"> for </w:t>
      </w:r>
      <w:proofErr w:type="spellStart"/>
      <w:r w:rsidRPr="007062FC">
        <w:rPr>
          <w:rFonts w:ascii="Calibri" w:eastAsia="Calibri" w:hAnsi="Calibri" w:cs="Calibri"/>
          <w:sz w:val="20"/>
          <w:szCs w:val="20"/>
        </w:rPr>
        <w:t>Asyl</w:t>
      </w:r>
      <w:proofErr w:type="spellEnd"/>
    </w:p>
    <w:p w14:paraId="0000002C"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Brot</w:t>
      </w:r>
      <w:proofErr w:type="spellEnd"/>
      <w:r w:rsidRPr="007062FC">
        <w:rPr>
          <w:rFonts w:ascii="Calibri" w:eastAsia="Calibri" w:hAnsi="Calibri" w:cs="Calibri"/>
          <w:sz w:val="20"/>
          <w:szCs w:val="20"/>
          <w:lang w:val="fr-BE"/>
        </w:rPr>
        <w:t xml:space="preserve"> </w:t>
      </w:r>
      <w:proofErr w:type="spellStart"/>
      <w:r w:rsidRPr="007062FC">
        <w:rPr>
          <w:rFonts w:ascii="Calibri" w:eastAsia="Calibri" w:hAnsi="Calibri" w:cs="Calibri"/>
          <w:sz w:val="20"/>
          <w:szCs w:val="20"/>
          <w:lang w:val="fr-BE"/>
        </w:rPr>
        <w:t>fuer</w:t>
      </w:r>
      <w:proofErr w:type="spellEnd"/>
      <w:r w:rsidRPr="007062FC">
        <w:rPr>
          <w:rFonts w:ascii="Calibri" w:eastAsia="Calibri" w:hAnsi="Calibri" w:cs="Calibri"/>
          <w:sz w:val="20"/>
          <w:szCs w:val="20"/>
          <w:lang w:val="fr-BE"/>
        </w:rPr>
        <w:t xml:space="preserve"> die </w:t>
      </w:r>
      <w:proofErr w:type="spellStart"/>
      <w:r w:rsidRPr="007062FC">
        <w:rPr>
          <w:rFonts w:ascii="Calibri" w:eastAsia="Calibri" w:hAnsi="Calibri" w:cs="Calibri"/>
          <w:sz w:val="20"/>
          <w:szCs w:val="20"/>
          <w:lang w:val="fr-BE"/>
        </w:rPr>
        <w:t>Welt</w:t>
      </w:r>
      <w:proofErr w:type="spellEnd"/>
    </w:p>
    <w:p w14:paraId="0000002D"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Caleidoscopia</w:t>
      </w:r>
      <w:proofErr w:type="spellEnd"/>
    </w:p>
    <w:p w14:paraId="0000002E"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Caritas Europa</w:t>
      </w:r>
    </w:p>
    <w:p w14:paraId="0000002F"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Casa do Brasil de Lisboa</w:t>
      </w:r>
    </w:p>
    <w:p w14:paraId="00000030"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CCFD-Terre </w:t>
      </w:r>
      <w:proofErr w:type="spellStart"/>
      <w:r w:rsidRPr="007062FC">
        <w:rPr>
          <w:rFonts w:ascii="Calibri" w:eastAsia="Calibri" w:hAnsi="Calibri" w:cs="Calibri"/>
          <w:sz w:val="20"/>
          <w:szCs w:val="20"/>
        </w:rPr>
        <w:t>Solidaire</w:t>
      </w:r>
      <w:proofErr w:type="spellEnd"/>
    </w:p>
    <w:p w14:paraId="00000031"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CEAR</w:t>
      </w:r>
    </w:p>
    <w:p w14:paraId="00000032"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Centre for Peace Studies</w:t>
      </w:r>
    </w:p>
    <w:p w14:paraId="00000033"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Christian Council of Norway </w:t>
      </w:r>
    </w:p>
    <w:p w14:paraId="00000034"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Churches’ Commission for Migrants in Europe, CCME</w:t>
      </w:r>
    </w:p>
    <w:p w14:paraId="00000035"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Ciré</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asbl</w:t>
      </w:r>
      <w:proofErr w:type="spellEnd"/>
    </w:p>
    <w:p w14:paraId="00000036"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CNCD-11.11.11</w:t>
      </w:r>
    </w:p>
    <w:p w14:paraId="00000037"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CONVIVE - Fundación </w:t>
      </w:r>
      <w:proofErr w:type="spellStart"/>
      <w:r w:rsidRPr="007062FC">
        <w:rPr>
          <w:rFonts w:ascii="Calibri" w:eastAsia="Calibri" w:hAnsi="Calibri" w:cs="Calibri"/>
          <w:sz w:val="20"/>
          <w:szCs w:val="20"/>
        </w:rPr>
        <w:t>Cepaim</w:t>
      </w:r>
      <w:proofErr w:type="spellEnd"/>
    </w:p>
    <w:p w14:paraId="00000038"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CRLDHT</w:t>
      </w:r>
    </w:p>
    <w:p w14:paraId="00000039"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Danish Refugee Council</w:t>
      </w:r>
    </w:p>
    <w:p w14:paraId="0000003A"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Danish United Nations Association / FN-</w:t>
      </w:r>
      <w:proofErr w:type="spellStart"/>
      <w:r w:rsidRPr="007062FC">
        <w:rPr>
          <w:rFonts w:ascii="Calibri" w:eastAsia="Calibri" w:hAnsi="Calibri" w:cs="Calibri"/>
          <w:sz w:val="20"/>
          <w:szCs w:val="20"/>
        </w:rPr>
        <w:t>forbundet</w:t>
      </w:r>
      <w:proofErr w:type="spellEnd"/>
    </w:p>
    <w:p w14:paraId="0000003B"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DIGNITY</w:t>
      </w:r>
    </w:p>
    <w:p w14:paraId="0000003C"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Ellebæk Contact Network</w:t>
      </w:r>
    </w:p>
    <w:p w14:paraId="0000003D"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EuroMed</w:t>
      </w:r>
      <w:proofErr w:type="spellEnd"/>
      <w:r w:rsidRPr="007062FC">
        <w:rPr>
          <w:rFonts w:ascii="Calibri" w:eastAsia="Calibri" w:hAnsi="Calibri" w:cs="Calibri"/>
          <w:sz w:val="20"/>
          <w:szCs w:val="20"/>
        </w:rPr>
        <w:t xml:space="preserve"> Rights </w:t>
      </w:r>
    </w:p>
    <w:p w14:paraId="0000003E"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Europe Cares eV.</w:t>
      </w:r>
    </w:p>
    <w:p w14:paraId="0000003F"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European Council on Refugees and Exiles (ECRE)</w:t>
      </w:r>
    </w:p>
    <w:p w14:paraId="00000040"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European Evangelical Alliance (EEA)</w:t>
      </w:r>
    </w:p>
    <w:p w14:paraId="00000041"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European Network on Statelessness</w:t>
      </w:r>
    </w:p>
    <w:p w14:paraId="00000042"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Federation of Protestant Churches in Italy (FCEI)</w:t>
      </w:r>
    </w:p>
    <w:p w14:paraId="00000043"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Finnish Refugee Advice Centre </w:t>
      </w:r>
    </w:p>
    <w:p w14:paraId="00000044"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Finnish Refugee Council</w:t>
      </w:r>
    </w:p>
    <w:p w14:paraId="00000045"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Foundation for the Promotion of Rights, Algeria</w:t>
      </w:r>
    </w:p>
    <w:p w14:paraId="00000046"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Fundacja</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Inicjatywa</w:t>
      </w:r>
      <w:proofErr w:type="spellEnd"/>
      <w:r w:rsidRPr="007062FC">
        <w:rPr>
          <w:rFonts w:ascii="Calibri" w:eastAsia="Calibri" w:hAnsi="Calibri" w:cs="Calibri"/>
          <w:sz w:val="20"/>
          <w:szCs w:val="20"/>
        </w:rPr>
        <w:t xml:space="preserve"> Dom </w:t>
      </w:r>
      <w:proofErr w:type="spellStart"/>
      <w:r w:rsidRPr="007062FC">
        <w:rPr>
          <w:rFonts w:ascii="Calibri" w:eastAsia="Calibri" w:hAnsi="Calibri" w:cs="Calibri"/>
          <w:sz w:val="20"/>
          <w:szCs w:val="20"/>
        </w:rPr>
        <w:t>Otwarty</w:t>
      </w:r>
      <w:proofErr w:type="spellEnd"/>
    </w:p>
    <w:p w14:paraId="00000047"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Fundacja</w:t>
      </w:r>
      <w:proofErr w:type="spellEnd"/>
      <w:r w:rsidRPr="007062FC">
        <w:rPr>
          <w:rFonts w:ascii="Calibri" w:eastAsia="Calibri" w:hAnsi="Calibri" w:cs="Calibri"/>
          <w:sz w:val="20"/>
          <w:szCs w:val="20"/>
        </w:rPr>
        <w:t xml:space="preserve"> Right to Protection</w:t>
      </w:r>
    </w:p>
    <w:p w14:paraId="00000048"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Geloof</w:t>
      </w:r>
      <w:proofErr w:type="spellEnd"/>
      <w:r w:rsidRPr="007062FC">
        <w:rPr>
          <w:rFonts w:ascii="Calibri" w:eastAsia="Calibri" w:hAnsi="Calibri" w:cs="Calibri"/>
          <w:sz w:val="20"/>
          <w:szCs w:val="20"/>
        </w:rPr>
        <w:t xml:space="preserve"> &amp; </w:t>
      </w:r>
      <w:proofErr w:type="spellStart"/>
      <w:r w:rsidRPr="007062FC">
        <w:rPr>
          <w:rFonts w:ascii="Calibri" w:eastAsia="Calibri" w:hAnsi="Calibri" w:cs="Calibri"/>
          <w:sz w:val="20"/>
          <w:szCs w:val="20"/>
        </w:rPr>
        <w:t>Samenleving</w:t>
      </w:r>
      <w:proofErr w:type="spellEnd"/>
    </w:p>
    <w:p w14:paraId="00000049"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Greek Council for Refugees (GCR)</w:t>
      </w:r>
    </w:p>
    <w:p w14:paraId="0000004A"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HIAS Europe</w:t>
      </w:r>
    </w:p>
    <w:p w14:paraId="0000004B"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Human Rights Legal Project</w:t>
      </w:r>
    </w:p>
    <w:p w14:paraId="0000004C"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Human Rights Watch</w:t>
      </w:r>
    </w:p>
    <w:p w14:paraId="0000004D"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I Have Rights</w:t>
      </w:r>
    </w:p>
    <w:p w14:paraId="0000004E"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International Rescue Committee </w:t>
      </w:r>
    </w:p>
    <w:p w14:paraId="0000004F"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lastRenderedPageBreak/>
        <w:t>Irídia-Center</w:t>
      </w:r>
      <w:proofErr w:type="spellEnd"/>
      <w:r w:rsidRPr="007062FC">
        <w:rPr>
          <w:rFonts w:ascii="Calibri" w:eastAsia="Calibri" w:hAnsi="Calibri" w:cs="Calibri"/>
          <w:sz w:val="20"/>
          <w:szCs w:val="20"/>
        </w:rPr>
        <w:t xml:space="preserve"> for the </w:t>
      </w:r>
      <w:proofErr w:type="spellStart"/>
      <w:r w:rsidRPr="007062FC">
        <w:rPr>
          <w:rFonts w:ascii="Calibri" w:eastAsia="Calibri" w:hAnsi="Calibri" w:cs="Calibri"/>
          <w:sz w:val="20"/>
          <w:szCs w:val="20"/>
        </w:rPr>
        <w:t>Defense</w:t>
      </w:r>
      <w:proofErr w:type="spellEnd"/>
      <w:r w:rsidRPr="007062FC">
        <w:rPr>
          <w:rFonts w:ascii="Calibri" w:eastAsia="Calibri" w:hAnsi="Calibri" w:cs="Calibri"/>
          <w:sz w:val="20"/>
          <w:szCs w:val="20"/>
        </w:rPr>
        <w:t xml:space="preserve"> of Human Rights</w:t>
      </w:r>
    </w:p>
    <w:p w14:paraId="00000050" w14:textId="77777777" w:rsidR="00F87B3D" w:rsidRPr="007062FC" w:rsidRDefault="00A6512D">
      <w:pPr>
        <w:rPr>
          <w:rFonts w:ascii="Calibri" w:eastAsia="Calibri" w:hAnsi="Calibri" w:cs="Calibri"/>
          <w:sz w:val="20"/>
          <w:szCs w:val="20"/>
          <w:lang w:val="fr-BE"/>
        </w:rPr>
      </w:pPr>
      <w:proofErr w:type="spellStart"/>
      <w:proofErr w:type="gramStart"/>
      <w:r w:rsidRPr="007062FC">
        <w:rPr>
          <w:rFonts w:ascii="Calibri" w:eastAsia="Calibri" w:hAnsi="Calibri" w:cs="Calibri"/>
          <w:sz w:val="20"/>
          <w:szCs w:val="20"/>
          <w:lang w:val="fr-BE"/>
        </w:rPr>
        <w:t>iuventa</w:t>
      </w:r>
      <w:proofErr w:type="gramEnd"/>
      <w:r w:rsidRPr="007062FC">
        <w:rPr>
          <w:rFonts w:ascii="Calibri" w:eastAsia="Calibri" w:hAnsi="Calibri" w:cs="Calibri"/>
          <w:sz w:val="20"/>
          <w:szCs w:val="20"/>
          <w:lang w:val="fr-BE"/>
        </w:rPr>
        <w:t>-crew</w:t>
      </w:r>
      <w:proofErr w:type="spellEnd"/>
    </w:p>
    <w:p w14:paraId="00000051"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JRS Europe</w:t>
      </w:r>
    </w:p>
    <w:p w14:paraId="00000052"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 xml:space="preserve">Justice &amp; Peace </w:t>
      </w:r>
      <w:proofErr w:type="spellStart"/>
      <w:r w:rsidRPr="007062FC">
        <w:rPr>
          <w:rFonts w:ascii="Calibri" w:eastAsia="Calibri" w:hAnsi="Calibri" w:cs="Calibri"/>
          <w:sz w:val="20"/>
          <w:szCs w:val="20"/>
          <w:lang w:val="fr-BE"/>
        </w:rPr>
        <w:t>Netherlands</w:t>
      </w:r>
      <w:proofErr w:type="spellEnd"/>
    </w:p>
    <w:p w14:paraId="00000053"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La Cimade</w:t>
      </w:r>
    </w:p>
    <w:p w14:paraId="00000054"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LeaveNoOneBehind</w:t>
      </w:r>
      <w:proofErr w:type="spellEnd"/>
    </w:p>
    <w:p w14:paraId="00000055"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LGBT Asylum</w:t>
      </w:r>
    </w:p>
    <w:p w14:paraId="00000056"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Ligue des droits humains Belgique</w:t>
      </w:r>
    </w:p>
    <w:p w14:paraId="00000057"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Lysfest</w:t>
      </w:r>
      <w:proofErr w:type="spellEnd"/>
      <w:r w:rsidRPr="007062FC">
        <w:rPr>
          <w:rFonts w:ascii="Calibri" w:eastAsia="Calibri" w:hAnsi="Calibri" w:cs="Calibri"/>
          <w:sz w:val="20"/>
          <w:szCs w:val="20"/>
          <w:lang w:val="fr-BE"/>
        </w:rPr>
        <w:t xml:space="preserve"> for Humanisme</w:t>
      </w:r>
    </w:p>
    <w:p w14:paraId="00000058"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highlight w:val="white"/>
          <w:lang w:val="fr-BE"/>
        </w:rPr>
        <w:t>Médecins du Monde International Network</w:t>
      </w:r>
    </w:p>
    <w:p w14:paraId="00000059"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Migration Consortium</w:t>
      </w:r>
    </w:p>
    <w:p w14:paraId="0000005A"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Migration Policy Group</w:t>
      </w:r>
    </w:p>
    <w:p w14:paraId="0000005B"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 xml:space="preserve">Mission </w:t>
      </w:r>
      <w:proofErr w:type="spellStart"/>
      <w:r w:rsidRPr="007062FC">
        <w:rPr>
          <w:rFonts w:ascii="Calibri" w:eastAsia="Calibri" w:hAnsi="Calibri" w:cs="Calibri"/>
          <w:sz w:val="20"/>
          <w:szCs w:val="20"/>
          <w:lang w:val="fr-BE"/>
        </w:rPr>
        <w:t>Lifeline</w:t>
      </w:r>
      <w:proofErr w:type="spellEnd"/>
      <w:r w:rsidRPr="007062FC">
        <w:rPr>
          <w:rFonts w:ascii="Calibri" w:eastAsia="Calibri" w:hAnsi="Calibri" w:cs="Calibri"/>
          <w:sz w:val="20"/>
          <w:szCs w:val="20"/>
          <w:lang w:val="fr-BE"/>
        </w:rPr>
        <w:t xml:space="preserve"> </w:t>
      </w:r>
      <w:proofErr w:type="spellStart"/>
      <w:r w:rsidRPr="007062FC">
        <w:rPr>
          <w:rFonts w:ascii="Calibri" w:eastAsia="Calibri" w:hAnsi="Calibri" w:cs="Calibri"/>
          <w:sz w:val="20"/>
          <w:szCs w:val="20"/>
          <w:lang w:val="fr-BE"/>
        </w:rPr>
        <w:t>International.e.V</w:t>
      </w:r>
      <w:proofErr w:type="spellEnd"/>
      <w:r w:rsidRPr="007062FC">
        <w:rPr>
          <w:rFonts w:ascii="Calibri" w:eastAsia="Calibri" w:hAnsi="Calibri" w:cs="Calibri"/>
          <w:sz w:val="20"/>
          <w:szCs w:val="20"/>
          <w:lang w:val="fr-BE"/>
        </w:rPr>
        <w:t>.</w:t>
      </w:r>
    </w:p>
    <w:p w14:paraId="0000005C"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Movimiento</w:t>
      </w:r>
      <w:proofErr w:type="spellEnd"/>
      <w:r w:rsidRPr="007062FC">
        <w:rPr>
          <w:rFonts w:ascii="Calibri" w:eastAsia="Calibri" w:hAnsi="Calibri" w:cs="Calibri"/>
          <w:sz w:val="20"/>
          <w:szCs w:val="20"/>
          <w:lang w:val="fr-BE"/>
        </w:rPr>
        <w:t xml:space="preserve"> </w:t>
      </w:r>
      <w:proofErr w:type="spellStart"/>
      <w:r w:rsidRPr="007062FC">
        <w:rPr>
          <w:rFonts w:ascii="Calibri" w:eastAsia="Calibri" w:hAnsi="Calibri" w:cs="Calibri"/>
          <w:sz w:val="20"/>
          <w:szCs w:val="20"/>
          <w:lang w:val="fr-BE"/>
        </w:rPr>
        <w:t>por</w:t>
      </w:r>
      <w:proofErr w:type="spellEnd"/>
      <w:r w:rsidRPr="007062FC">
        <w:rPr>
          <w:rFonts w:ascii="Calibri" w:eastAsia="Calibri" w:hAnsi="Calibri" w:cs="Calibri"/>
          <w:sz w:val="20"/>
          <w:szCs w:val="20"/>
          <w:lang w:val="fr-BE"/>
        </w:rPr>
        <w:t xml:space="preserve"> la Paz, MPDL</w:t>
      </w:r>
    </w:p>
    <w:p w14:paraId="0000005D"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Novact</w:t>
      </w:r>
      <w:proofErr w:type="spellEnd"/>
    </w:p>
    <w:p w14:paraId="0000005E" w14:textId="77777777" w:rsidR="00F87B3D" w:rsidRPr="007062FC" w:rsidRDefault="00A6512D">
      <w:pPr>
        <w:rPr>
          <w:rFonts w:ascii="Calibri" w:eastAsia="Calibri" w:hAnsi="Calibri" w:cs="Calibri"/>
          <w:sz w:val="20"/>
          <w:szCs w:val="20"/>
          <w:lang w:val="fr-BE"/>
        </w:rPr>
      </w:pPr>
      <w:proofErr w:type="spellStart"/>
      <w:r w:rsidRPr="007062FC">
        <w:rPr>
          <w:rFonts w:ascii="Calibri" w:eastAsia="Calibri" w:hAnsi="Calibri" w:cs="Calibri"/>
          <w:sz w:val="20"/>
          <w:szCs w:val="20"/>
          <w:lang w:val="fr-BE"/>
        </w:rPr>
        <w:t>Ocalenie</w:t>
      </w:r>
      <w:proofErr w:type="spellEnd"/>
      <w:r w:rsidRPr="007062FC">
        <w:rPr>
          <w:rFonts w:ascii="Calibri" w:eastAsia="Calibri" w:hAnsi="Calibri" w:cs="Calibri"/>
          <w:sz w:val="20"/>
          <w:szCs w:val="20"/>
          <w:lang w:val="fr-BE"/>
        </w:rPr>
        <w:t xml:space="preserve"> Foundation</w:t>
      </w:r>
    </w:p>
    <w:p w14:paraId="0000005F"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Oxfam</w:t>
      </w:r>
    </w:p>
    <w:p w14:paraId="00000060" w14:textId="77777777" w:rsidR="00F87B3D" w:rsidRPr="007062FC" w:rsidRDefault="00A6512D">
      <w:pPr>
        <w:rPr>
          <w:rFonts w:ascii="Calibri" w:eastAsia="Calibri" w:hAnsi="Calibri" w:cs="Calibri"/>
          <w:sz w:val="20"/>
          <w:szCs w:val="20"/>
          <w:lang w:val="fr-BE"/>
        </w:rPr>
      </w:pPr>
      <w:r w:rsidRPr="007062FC">
        <w:rPr>
          <w:rFonts w:ascii="Calibri" w:eastAsia="Calibri" w:hAnsi="Calibri" w:cs="Calibri"/>
          <w:sz w:val="20"/>
          <w:szCs w:val="20"/>
          <w:lang w:val="fr-BE"/>
        </w:rPr>
        <w:t xml:space="preserve">Platform for International </w:t>
      </w:r>
      <w:proofErr w:type="spellStart"/>
      <w:r w:rsidRPr="007062FC">
        <w:rPr>
          <w:rFonts w:ascii="Calibri" w:eastAsia="Calibri" w:hAnsi="Calibri" w:cs="Calibri"/>
          <w:sz w:val="20"/>
          <w:szCs w:val="20"/>
          <w:lang w:val="fr-BE"/>
        </w:rPr>
        <w:t>Cooperation</w:t>
      </w:r>
      <w:proofErr w:type="spellEnd"/>
      <w:r w:rsidRPr="007062FC">
        <w:rPr>
          <w:rFonts w:ascii="Calibri" w:eastAsia="Calibri" w:hAnsi="Calibri" w:cs="Calibri"/>
          <w:sz w:val="20"/>
          <w:szCs w:val="20"/>
          <w:lang w:val="fr-BE"/>
        </w:rPr>
        <w:t xml:space="preserve"> on </w:t>
      </w:r>
      <w:proofErr w:type="spellStart"/>
      <w:r w:rsidRPr="007062FC">
        <w:rPr>
          <w:rFonts w:ascii="Calibri" w:eastAsia="Calibri" w:hAnsi="Calibri" w:cs="Calibri"/>
          <w:sz w:val="20"/>
          <w:szCs w:val="20"/>
          <w:lang w:val="fr-BE"/>
        </w:rPr>
        <w:t>Undocumented</w:t>
      </w:r>
      <w:proofErr w:type="spellEnd"/>
      <w:r w:rsidRPr="007062FC">
        <w:rPr>
          <w:rFonts w:ascii="Calibri" w:eastAsia="Calibri" w:hAnsi="Calibri" w:cs="Calibri"/>
          <w:sz w:val="20"/>
          <w:szCs w:val="20"/>
          <w:lang w:val="fr-BE"/>
        </w:rPr>
        <w:t xml:space="preserve"> Migrants - PICUM</w:t>
      </w:r>
    </w:p>
    <w:p w14:paraId="00000061" w14:textId="77777777" w:rsidR="00F87B3D" w:rsidRPr="007062FC" w:rsidRDefault="00A6512D">
      <w:pPr>
        <w:rPr>
          <w:rFonts w:ascii="Calibri" w:eastAsia="Calibri" w:hAnsi="Calibri" w:cs="Calibri"/>
          <w:b/>
          <w:sz w:val="20"/>
          <w:szCs w:val="20"/>
        </w:rPr>
      </w:pPr>
      <w:r w:rsidRPr="007062FC">
        <w:rPr>
          <w:rFonts w:ascii="Calibri" w:eastAsia="Calibri" w:hAnsi="Calibri" w:cs="Calibri"/>
          <w:sz w:val="20"/>
          <w:szCs w:val="20"/>
        </w:rPr>
        <w:t>Polish Migration Forum</w:t>
      </w:r>
    </w:p>
    <w:p w14:paraId="00000062"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Polska </w:t>
      </w:r>
      <w:proofErr w:type="spellStart"/>
      <w:r w:rsidRPr="007062FC">
        <w:rPr>
          <w:rFonts w:ascii="Calibri" w:eastAsia="Calibri" w:hAnsi="Calibri" w:cs="Calibri"/>
          <w:sz w:val="20"/>
          <w:szCs w:val="20"/>
        </w:rPr>
        <w:t>Akcja</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Humanitarna</w:t>
      </w:r>
      <w:proofErr w:type="spellEnd"/>
    </w:p>
    <w:p w14:paraId="00000063"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PRO ASYL</w:t>
      </w:r>
    </w:p>
    <w:p w14:paraId="00000064"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r42-SailAndRescue</w:t>
      </w:r>
    </w:p>
    <w:p w14:paraId="00000065"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RECOSOL - Rete </w:t>
      </w:r>
      <w:proofErr w:type="spellStart"/>
      <w:r w:rsidRPr="007062FC">
        <w:rPr>
          <w:rFonts w:ascii="Calibri" w:eastAsia="Calibri" w:hAnsi="Calibri" w:cs="Calibri"/>
          <w:sz w:val="20"/>
          <w:szCs w:val="20"/>
        </w:rPr>
        <w:t>delle</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Comunità</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Solidali</w:t>
      </w:r>
      <w:proofErr w:type="spellEnd"/>
    </w:p>
    <w:p w14:paraId="00000066"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RED ACOGE</w:t>
      </w:r>
    </w:p>
    <w:p w14:paraId="00000067"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Refugee Legal Support (RLS)</w:t>
      </w:r>
    </w:p>
    <w:p w14:paraId="00000068"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Refugees Welcome</w:t>
      </w:r>
    </w:p>
    <w:p w14:paraId="00000069"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RESQSHIP </w:t>
      </w:r>
      <w:proofErr w:type="spellStart"/>
      <w:r w:rsidRPr="007062FC">
        <w:rPr>
          <w:rFonts w:ascii="Calibri" w:eastAsia="Calibri" w:hAnsi="Calibri" w:cs="Calibri"/>
          <w:sz w:val="20"/>
          <w:szCs w:val="20"/>
        </w:rPr>
        <w:t>e.V.</w:t>
      </w:r>
      <w:proofErr w:type="spellEnd"/>
    </w:p>
    <w:p w14:paraId="0000006A"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Salud </w:t>
      </w:r>
      <w:proofErr w:type="spellStart"/>
      <w:r w:rsidRPr="007062FC">
        <w:rPr>
          <w:rFonts w:ascii="Calibri" w:eastAsia="Calibri" w:hAnsi="Calibri" w:cs="Calibri"/>
          <w:sz w:val="20"/>
          <w:szCs w:val="20"/>
        </w:rPr>
        <w:t>por</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Derecho</w:t>
      </w:r>
      <w:proofErr w:type="spellEnd"/>
    </w:p>
    <w:p w14:paraId="0000006B"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Save the Children</w:t>
      </w:r>
    </w:p>
    <w:p w14:paraId="0000006C"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Sea-Watch</w:t>
      </w:r>
    </w:p>
    <w:p w14:paraId="0000006D"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Servicio</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Jesuita</w:t>
      </w:r>
      <w:proofErr w:type="spellEnd"/>
      <w:r w:rsidRPr="007062FC">
        <w:rPr>
          <w:rFonts w:ascii="Calibri" w:eastAsia="Calibri" w:hAnsi="Calibri" w:cs="Calibri"/>
          <w:sz w:val="20"/>
          <w:szCs w:val="20"/>
        </w:rPr>
        <w:t xml:space="preserve"> a </w:t>
      </w:r>
      <w:proofErr w:type="spellStart"/>
      <w:r w:rsidRPr="007062FC">
        <w:rPr>
          <w:rFonts w:ascii="Calibri" w:eastAsia="Calibri" w:hAnsi="Calibri" w:cs="Calibri"/>
          <w:sz w:val="20"/>
          <w:szCs w:val="20"/>
        </w:rPr>
        <w:t>Migrantes</w:t>
      </w:r>
      <w:proofErr w:type="spellEnd"/>
      <w:r w:rsidRPr="007062FC">
        <w:rPr>
          <w:rFonts w:ascii="Calibri" w:eastAsia="Calibri" w:hAnsi="Calibri" w:cs="Calibri"/>
          <w:sz w:val="20"/>
          <w:szCs w:val="20"/>
        </w:rPr>
        <w:t xml:space="preserve"> España - SJM</w:t>
      </w:r>
    </w:p>
    <w:p w14:paraId="0000006E"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Små</w:t>
      </w:r>
      <w:proofErr w:type="spellEnd"/>
      <w:r w:rsidRPr="007062FC">
        <w:rPr>
          <w:rFonts w:ascii="Calibri" w:eastAsia="Calibri" w:hAnsi="Calibri" w:cs="Calibri"/>
          <w:sz w:val="20"/>
          <w:szCs w:val="20"/>
        </w:rPr>
        <w:t xml:space="preserve"> Broer</w:t>
      </w:r>
    </w:p>
    <w:p w14:paraId="0000006F"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SOLIDAR</w:t>
      </w:r>
    </w:p>
    <w:p w14:paraId="00000070"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SOS Humanity </w:t>
      </w:r>
    </w:p>
    <w:p w14:paraId="00000071"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SOS Racism Denmark</w:t>
      </w:r>
    </w:p>
    <w:p w14:paraId="00000072"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Statewatch</w:t>
      </w:r>
    </w:p>
    <w:p w14:paraId="00000073" w14:textId="77777777" w:rsidR="00F87B3D" w:rsidRPr="007062FC" w:rsidRDefault="00A6512D">
      <w:pPr>
        <w:rPr>
          <w:rFonts w:ascii="Calibri" w:eastAsia="Calibri" w:hAnsi="Calibri" w:cs="Calibri"/>
          <w:sz w:val="20"/>
          <w:szCs w:val="20"/>
        </w:rPr>
      </w:pPr>
      <w:proofErr w:type="spellStart"/>
      <w:r w:rsidRPr="007062FC">
        <w:rPr>
          <w:rFonts w:ascii="Calibri" w:eastAsia="Calibri" w:hAnsi="Calibri" w:cs="Calibri"/>
          <w:sz w:val="20"/>
          <w:szCs w:val="20"/>
        </w:rPr>
        <w:t>Stowarzyszenie</w:t>
      </w:r>
      <w:proofErr w:type="spellEnd"/>
      <w:r w:rsidRPr="007062FC">
        <w:rPr>
          <w:rFonts w:ascii="Calibri" w:eastAsia="Calibri" w:hAnsi="Calibri" w:cs="Calibri"/>
          <w:sz w:val="20"/>
          <w:szCs w:val="20"/>
        </w:rPr>
        <w:t xml:space="preserve"> </w:t>
      </w:r>
      <w:proofErr w:type="spellStart"/>
      <w:r w:rsidRPr="007062FC">
        <w:rPr>
          <w:rFonts w:ascii="Calibri" w:eastAsia="Calibri" w:hAnsi="Calibri" w:cs="Calibri"/>
          <w:sz w:val="20"/>
          <w:szCs w:val="20"/>
        </w:rPr>
        <w:t>Egala</w:t>
      </w:r>
      <w:proofErr w:type="spellEnd"/>
      <w:r w:rsidRPr="007062FC">
        <w:rPr>
          <w:rFonts w:ascii="Calibri" w:eastAsia="Calibri" w:hAnsi="Calibri" w:cs="Calibri"/>
          <w:sz w:val="20"/>
          <w:szCs w:val="20"/>
        </w:rPr>
        <w:t xml:space="preserve"> / </w:t>
      </w:r>
      <w:proofErr w:type="spellStart"/>
      <w:r w:rsidRPr="007062FC">
        <w:rPr>
          <w:rFonts w:ascii="Calibri" w:eastAsia="Calibri" w:hAnsi="Calibri" w:cs="Calibri"/>
          <w:sz w:val="20"/>
          <w:szCs w:val="20"/>
        </w:rPr>
        <w:t>Egala</w:t>
      </w:r>
      <w:proofErr w:type="spellEnd"/>
      <w:r w:rsidRPr="007062FC">
        <w:rPr>
          <w:rFonts w:ascii="Calibri" w:eastAsia="Calibri" w:hAnsi="Calibri" w:cs="Calibri"/>
          <w:sz w:val="20"/>
          <w:szCs w:val="20"/>
        </w:rPr>
        <w:t xml:space="preserve"> Association</w:t>
      </w:r>
    </w:p>
    <w:p w14:paraId="00000074" w14:textId="77777777" w:rsidR="00F87B3D" w:rsidRPr="007062FC" w:rsidRDefault="00A6512D">
      <w:pPr>
        <w:rPr>
          <w:rFonts w:ascii="Calibri" w:eastAsia="Calibri" w:hAnsi="Calibri" w:cs="Calibri"/>
          <w:sz w:val="20"/>
          <w:szCs w:val="20"/>
        </w:rPr>
      </w:pPr>
      <w:r w:rsidRPr="007062FC">
        <w:rPr>
          <w:rFonts w:ascii="Calibri" w:eastAsia="Calibri" w:hAnsi="Calibri" w:cs="Calibri"/>
          <w:sz w:val="20"/>
          <w:szCs w:val="20"/>
        </w:rPr>
        <w:t xml:space="preserve">Svenska </w:t>
      </w:r>
      <w:proofErr w:type="spellStart"/>
      <w:r w:rsidRPr="007062FC">
        <w:rPr>
          <w:rFonts w:ascii="Calibri" w:eastAsia="Calibri" w:hAnsi="Calibri" w:cs="Calibri"/>
          <w:sz w:val="20"/>
          <w:szCs w:val="20"/>
        </w:rPr>
        <w:t>Kyrkan</w:t>
      </w:r>
      <w:proofErr w:type="spellEnd"/>
      <w:r w:rsidRPr="007062FC">
        <w:rPr>
          <w:rFonts w:ascii="Calibri" w:eastAsia="Calibri" w:hAnsi="Calibri" w:cs="Calibri"/>
          <w:sz w:val="20"/>
          <w:szCs w:val="20"/>
        </w:rPr>
        <w:t xml:space="preserve"> (Church of Sweden)</w:t>
      </w:r>
    </w:p>
    <w:p w14:paraId="00000075"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United Against Inhumanity</w:t>
      </w:r>
    </w:p>
    <w:p w14:paraId="00000076"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Vluchtelingenwerk Vlaanderen</w:t>
      </w:r>
    </w:p>
    <w:p w14:paraId="00000077"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Vores Asylbørn</w:t>
      </w:r>
    </w:p>
    <w:p w14:paraId="00000078" w14:textId="77777777" w:rsidR="00F87B3D" w:rsidRPr="00183B5E" w:rsidRDefault="00A6512D">
      <w:pPr>
        <w:rPr>
          <w:rFonts w:ascii="Calibri" w:eastAsia="Calibri" w:hAnsi="Calibri" w:cs="Calibri"/>
          <w:sz w:val="20"/>
          <w:szCs w:val="20"/>
          <w:lang w:val="de-DE"/>
        </w:rPr>
      </w:pPr>
      <w:r w:rsidRPr="00183B5E">
        <w:rPr>
          <w:rFonts w:ascii="Calibri" w:eastAsia="Calibri" w:hAnsi="Calibri" w:cs="Calibri"/>
          <w:sz w:val="20"/>
          <w:szCs w:val="20"/>
          <w:lang w:val="de-DE"/>
        </w:rPr>
        <w:t>Zusammenland gUG</w:t>
      </w:r>
    </w:p>
    <w:sectPr w:rsidR="00F87B3D" w:rsidRPr="00183B5E">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7871B" w14:textId="77777777" w:rsidR="00A6512D" w:rsidRDefault="00A6512D">
      <w:pPr>
        <w:spacing w:line="240" w:lineRule="auto"/>
      </w:pPr>
      <w:r>
        <w:separator/>
      </w:r>
    </w:p>
  </w:endnote>
  <w:endnote w:type="continuationSeparator" w:id="0">
    <w:p w14:paraId="1A7F873B" w14:textId="77777777" w:rsidR="00A6512D" w:rsidRDefault="00A65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183E" w14:textId="77777777" w:rsidR="007062FC" w:rsidRDefault="00706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3650" w14:textId="77777777" w:rsidR="007062FC" w:rsidRDefault="00706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0B5B" w14:textId="77777777" w:rsidR="007062FC" w:rsidRDefault="0070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20811" w14:textId="77777777" w:rsidR="00A6512D" w:rsidRDefault="00A6512D">
      <w:pPr>
        <w:spacing w:line="240" w:lineRule="auto"/>
      </w:pPr>
      <w:r>
        <w:separator/>
      </w:r>
    </w:p>
  </w:footnote>
  <w:footnote w:type="continuationSeparator" w:id="0">
    <w:p w14:paraId="09599737" w14:textId="77777777" w:rsidR="00A6512D" w:rsidRDefault="00A65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17B0" w14:textId="77777777" w:rsidR="007062FC" w:rsidRDefault="00706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15778F9" w:rsidR="00F87B3D" w:rsidRDefault="00F87B3D">
    <w:pPr>
      <w:jc w:val="right"/>
      <w:rPr>
        <w:rFonts w:ascii="Calibri" w:eastAsia="Calibri" w:hAnsi="Calibri" w:cs="Calibri"/>
        <w:sz w:val="20"/>
        <w:szCs w:val="20"/>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45B6" w14:textId="77777777" w:rsidR="007062FC" w:rsidRDefault="00706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3D"/>
    <w:rsid w:val="00051300"/>
    <w:rsid w:val="00063E89"/>
    <w:rsid w:val="0015090F"/>
    <w:rsid w:val="00183B5E"/>
    <w:rsid w:val="00210EE0"/>
    <w:rsid w:val="002314DC"/>
    <w:rsid w:val="00402071"/>
    <w:rsid w:val="00417D9A"/>
    <w:rsid w:val="00695D8F"/>
    <w:rsid w:val="006B51C3"/>
    <w:rsid w:val="007062FC"/>
    <w:rsid w:val="00926329"/>
    <w:rsid w:val="00A10470"/>
    <w:rsid w:val="00A6512D"/>
    <w:rsid w:val="00B93962"/>
    <w:rsid w:val="00BD1311"/>
    <w:rsid w:val="00BD3F96"/>
    <w:rsid w:val="00C46470"/>
    <w:rsid w:val="00F87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A171"/>
  <w15:docId w15:val="{F078683E-A23D-48DA-9D9E-44BB1DB6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62FC"/>
    <w:pPr>
      <w:tabs>
        <w:tab w:val="center" w:pos="4513"/>
        <w:tab w:val="right" w:pos="9026"/>
      </w:tabs>
      <w:spacing w:line="240" w:lineRule="auto"/>
    </w:pPr>
  </w:style>
  <w:style w:type="character" w:customStyle="1" w:styleId="HeaderChar">
    <w:name w:val="Header Char"/>
    <w:basedOn w:val="DefaultParagraphFont"/>
    <w:link w:val="Header"/>
    <w:uiPriority w:val="99"/>
    <w:rsid w:val="007062FC"/>
  </w:style>
  <w:style w:type="paragraph" w:styleId="Footer">
    <w:name w:val="footer"/>
    <w:basedOn w:val="Normal"/>
    <w:link w:val="FooterChar"/>
    <w:uiPriority w:val="99"/>
    <w:unhideWhenUsed/>
    <w:rsid w:val="007062FC"/>
    <w:pPr>
      <w:tabs>
        <w:tab w:val="center" w:pos="4513"/>
        <w:tab w:val="right" w:pos="9026"/>
      </w:tabs>
      <w:spacing w:line="240" w:lineRule="auto"/>
    </w:pPr>
  </w:style>
  <w:style w:type="character" w:customStyle="1" w:styleId="FooterChar">
    <w:name w:val="Footer Char"/>
    <w:basedOn w:val="DefaultParagraphFont"/>
    <w:link w:val="Footer"/>
    <w:uiPriority w:val="99"/>
    <w:rsid w:val="0070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nhcr.org/about-unhcr/who-we-are/figures-glance" TargetMode="External"/><Relationship Id="rId13" Type="http://schemas.openxmlformats.org/officeDocument/2006/relationships/hyperlink" Target="https://policy-practice.oxfam.org/resources/from-development-to-deterrence-migration-spending-under-the-eu-neighbourhood-de-621536/"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chrome-extension//efaidnbmnnnibpcajpcglclefindmkaj/https://www.statewatch.org/media/documents/news/2018/jul/eu-council-com-paper-disembarkation-options.pdf" TargetMode="External"/><Relationship Id="rId12" Type="http://schemas.openxmlformats.org/officeDocument/2006/relationships/hyperlink" Target="https://www.hrw.org/news/2023/12/20/what-happened-here-should-have-been-warning-not-inspiratio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chrome-extension//efaidnbmnnnibpcajpcglclefindmkaj/https://www.statewatch.org/media/documents/news/2018/jul/eu-council-com-paper-disembarkation-options.pdf" TargetMode="External"/><Relationship Id="rId11" Type="http://schemas.openxmlformats.org/officeDocument/2006/relationships/hyperlink" Target="https://eur01.safelinks.protection.outlook.com/?url=https%3A%2F%2Fwww.amnesty.org%2Fen%2Fwp-content%2Fuploads%2F2021%2F05%2FASA3477812018ENGLISH.pdf&amp;data=05%7C02%7Cstephanie.pope%40oxfam.org%7C83453f7e1d2e441e0d6d08dc84ad500c%7Cc42c6655bda0417590bab6e48cacd561%7C0%7C0%7C638531128869249434%7CUnknown%7CTWFpbGZsb3d8eyJWIjoiMC4wLjAwMDAiLCJQIjoiV2luMzIiLCJBTiI6Ik1haWwiLCJXVCI6Mn0%3D%7C0%7C%7C%7C&amp;sdata=b17rihdJxh242tqUjxz4beb3rMJL%2BJYJDpP%2B8iOpbUo%3D&amp;reserved=0" TargetMode="External"/><Relationship Id="rId5" Type="http://schemas.openxmlformats.org/officeDocument/2006/relationships/endnotes" Target="endnotes.xml"/><Relationship Id="rId15" Type="http://schemas.openxmlformats.org/officeDocument/2006/relationships/hyperlink" Target="https://www.hrw.org/news/2024/04/15/civil-society-organisations-call-meps-vote-down-harmful-eu-migration-pact" TargetMode="External"/><Relationship Id="rId23" Type="http://schemas.openxmlformats.org/officeDocument/2006/relationships/theme" Target="theme/theme1.xml"/><Relationship Id="rId10" Type="http://schemas.openxmlformats.org/officeDocument/2006/relationships/hyperlink" Target="https://eur01.safelinks.protection.outlook.com/?url=https%3A%2F%2Fwww.amnesty.org%2Fen%2Fwp-content%2Fuploads%2F2021%2F05%2FASA3477812018ENGLISH.pdf&amp;data=05%7C02%7Cstephanie.pope%40oxfam.org%7C83453f7e1d2e441e0d6d08dc84ad500c%7Cc42c6655bda0417590bab6e48cacd561%7C0%7C0%7C638531128869249434%7CUnknown%7CTWFpbGZsb3d8eyJWIjoiMC4wLjAwMDAiLCJQIjoiV2luMzIiLCJBTiI6Ik1haWwiLCJXVCI6Mn0%3D%7C0%7C%7C%7C&amp;sdata=b17rihdJxh242tqUjxz4beb3rMJL%2BJYJDpP%2B8iOpbUo%3D&amp;reserved=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lingendael.org/sites/default/files/2024-02/Clingendael_Report_In_Search_of_Control_Denmark.pdf" TargetMode="External"/><Relationship Id="rId14" Type="http://schemas.openxmlformats.org/officeDocument/2006/relationships/hyperlink" Target="https://www.oecd.org/dac/ODA-summary-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2488</Words>
  <Characters>14182</Characters>
  <Application>Microsoft Office Word</Application>
  <DocSecurity>4</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Stahlmann, Johanna</dc:creator>
  <cp:lastModifiedBy>Torsten Moritz</cp:lastModifiedBy>
  <cp:revision>2</cp:revision>
  <dcterms:created xsi:type="dcterms:W3CDTF">2024-07-17T07:51:00Z</dcterms:created>
  <dcterms:modified xsi:type="dcterms:W3CDTF">2024-07-17T07:51:00Z</dcterms:modified>
</cp:coreProperties>
</file>